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D664" w14:textId="1DB30125" w:rsidR="00E51ECF" w:rsidRDefault="00E51ECF">
      <w:r w:rsidRPr="00E51ECF">
        <w:rPr>
          <w:noProof/>
        </w:rPr>
        <w:drawing>
          <wp:inline distT="0" distB="0" distL="0" distR="0" wp14:anchorId="66ED1117" wp14:editId="592BD15A">
            <wp:extent cx="8907422" cy="3898900"/>
            <wp:effectExtent l="0" t="0" r="8255" b="6350"/>
            <wp:docPr id="1489617029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17029" name="Picture 1" descr="A screenshot of a computer scree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14650" cy="390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1ECF" w:rsidSect="00E51E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CF"/>
    <w:rsid w:val="00165F48"/>
    <w:rsid w:val="00284AF5"/>
    <w:rsid w:val="002A66EE"/>
    <w:rsid w:val="005D414A"/>
    <w:rsid w:val="00C11686"/>
    <w:rsid w:val="00E51ECF"/>
    <w:rsid w:val="00F3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BBAF"/>
  <w15:chartTrackingRefBased/>
  <w15:docId w15:val="{026E8B20-9D8B-4012-9174-89C7F0DA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8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Phan, HR (BUV)</dc:creator>
  <cp:keywords/>
  <dc:description/>
  <cp:lastModifiedBy>Vy Nguyen, ACA Compliance (BUV)</cp:lastModifiedBy>
  <cp:revision>4</cp:revision>
  <dcterms:created xsi:type="dcterms:W3CDTF">2025-03-11T07:11:00Z</dcterms:created>
  <dcterms:modified xsi:type="dcterms:W3CDTF">2025-05-23T10:02:00Z</dcterms:modified>
</cp:coreProperties>
</file>