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643D74" w14:textId="7B0B036E" w:rsidR="008E1140" w:rsidRPr="001860C9" w:rsidRDefault="0051075E" w:rsidP="00C31AFA">
      <w:pPr>
        <w:spacing w:line="360" w:lineRule="auto"/>
        <w:jc w:val="center"/>
        <w:rPr>
          <w:rFonts w:ascii="Avenir Next LT Pro" w:hAnsi="Avenir Next LT Pro"/>
          <w:b/>
          <w:bCs/>
          <w:color w:val="767171" w:themeColor="background2" w:themeShade="80"/>
          <w:sz w:val="32"/>
          <w:szCs w:val="32"/>
        </w:rPr>
      </w:pPr>
      <w:r w:rsidRPr="001860C9">
        <w:rPr>
          <w:rFonts w:ascii="Avenir Next LT Pro" w:hAnsi="Avenir Next LT Pro"/>
          <w:b/>
          <w:bCs/>
          <w:color w:val="767171" w:themeColor="background2" w:themeShade="80"/>
          <w:sz w:val="32"/>
          <w:szCs w:val="32"/>
        </w:rPr>
        <w:t>SUSTAINABLE PROCUREMENT PURCHASING POLICY</w:t>
      </w:r>
    </w:p>
    <w:p w14:paraId="454E5A82" w14:textId="35C92DEE" w:rsidR="009A27BF" w:rsidRDefault="008E1140">
      <w:pPr>
        <w:pStyle w:val="TOC1"/>
        <w:rPr>
          <w:rFonts w:asciiTheme="minorHAnsi" w:eastAsiaTheme="minorEastAsia" w:hAnsiTheme="minorHAnsi" w:cstheme="minorBidi"/>
          <w:b w:val="0"/>
          <w:bCs w:val="0"/>
          <w:caps w:val="0"/>
          <w:kern w:val="2"/>
          <w:lang w:val="en-US"/>
          <w14:ligatures w14:val="standardContextual"/>
        </w:rPr>
      </w:pPr>
      <w:r w:rsidRPr="0094647D">
        <w:fldChar w:fldCharType="begin"/>
      </w:r>
      <w:r w:rsidRPr="0094647D">
        <w:instrText xml:space="preserve"> TOC \o "1-3" \h \z \u </w:instrText>
      </w:r>
      <w:r w:rsidRPr="0094647D">
        <w:fldChar w:fldCharType="separate"/>
      </w:r>
      <w:hyperlink w:anchor="_Toc185000874" w:history="1">
        <w:r w:rsidR="009A27BF" w:rsidRPr="004D4DDC">
          <w:rPr>
            <w:rStyle w:val="Hyperlink"/>
          </w:rPr>
          <w:t>1.</w:t>
        </w:r>
        <w:r w:rsidR="009A27BF">
          <w:rPr>
            <w:rFonts w:asciiTheme="minorHAnsi" w:eastAsiaTheme="minorEastAsia" w:hAnsiTheme="minorHAnsi" w:cstheme="minorBidi"/>
            <w:b w:val="0"/>
            <w:bCs w:val="0"/>
            <w:caps w:val="0"/>
            <w:kern w:val="2"/>
            <w:lang w:val="en-US"/>
            <w14:ligatures w14:val="standardContextual"/>
          </w:rPr>
          <w:tab/>
        </w:r>
        <w:r w:rsidR="009A27BF" w:rsidRPr="004D4DDC">
          <w:rPr>
            <w:rStyle w:val="Hyperlink"/>
          </w:rPr>
          <w:t>PURPOSE</w:t>
        </w:r>
        <w:r w:rsidR="009A27BF">
          <w:rPr>
            <w:webHidden/>
          </w:rPr>
          <w:tab/>
        </w:r>
        <w:r w:rsidR="009A27BF">
          <w:rPr>
            <w:webHidden/>
          </w:rPr>
          <w:fldChar w:fldCharType="begin"/>
        </w:r>
        <w:r w:rsidR="009A27BF">
          <w:rPr>
            <w:webHidden/>
          </w:rPr>
          <w:instrText xml:space="preserve"> PAGEREF _Toc185000874 \h </w:instrText>
        </w:r>
        <w:r w:rsidR="009A27BF">
          <w:rPr>
            <w:webHidden/>
          </w:rPr>
        </w:r>
        <w:r w:rsidR="009A27BF">
          <w:rPr>
            <w:webHidden/>
          </w:rPr>
          <w:fldChar w:fldCharType="separate"/>
        </w:r>
        <w:r w:rsidR="009A27BF">
          <w:rPr>
            <w:webHidden/>
          </w:rPr>
          <w:t>3</w:t>
        </w:r>
        <w:r w:rsidR="009A27BF">
          <w:rPr>
            <w:webHidden/>
          </w:rPr>
          <w:fldChar w:fldCharType="end"/>
        </w:r>
      </w:hyperlink>
    </w:p>
    <w:p w14:paraId="69F31945" w14:textId="5B3287F7" w:rsidR="009A27BF" w:rsidRDefault="009A27BF">
      <w:pPr>
        <w:pStyle w:val="TOC1"/>
        <w:rPr>
          <w:rFonts w:asciiTheme="minorHAnsi" w:eastAsiaTheme="minorEastAsia" w:hAnsiTheme="minorHAnsi" w:cstheme="minorBidi"/>
          <w:b w:val="0"/>
          <w:bCs w:val="0"/>
          <w:caps w:val="0"/>
          <w:kern w:val="2"/>
          <w:lang w:val="en-US"/>
          <w14:ligatures w14:val="standardContextual"/>
        </w:rPr>
      </w:pPr>
      <w:hyperlink w:anchor="_Toc185000875" w:history="1">
        <w:r w:rsidRPr="004D4DDC">
          <w:rPr>
            <w:rStyle w:val="Hyperlink"/>
          </w:rPr>
          <w:t>2.</w:t>
        </w:r>
        <w:r>
          <w:rPr>
            <w:rFonts w:asciiTheme="minorHAnsi" w:eastAsiaTheme="minorEastAsia" w:hAnsiTheme="minorHAnsi" w:cstheme="minorBidi"/>
            <w:b w:val="0"/>
            <w:bCs w:val="0"/>
            <w:caps w:val="0"/>
            <w:kern w:val="2"/>
            <w:lang w:val="en-US"/>
            <w14:ligatures w14:val="standardContextual"/>
          </w:rPr>
          <w:tab/>
        </w:r>
        <w:r w:rsidRPr="004D4DDC">
          <w:rPr>
            <w:rStyle w:val="Hyperlink"/>
          </w:rPr>
          <w:t>SCOPE</w:t>
        </w:r>
        <w:r>
          <w:rPr>
            <w:webHidden/>
          </w:rPr>
          <w:tab/>
        </w:r>
        <w:r>
          <w:rPr>
            <w:webHidden/>
          </w:rPr>
          <w:fldChar w:fldCharType="begin"/>
        </w:r>
        <w:r>
          <w:rPr>
            <w:webHidden/>
          </w:rPr>
          <w:instrText xml:space="preserve"> PAGEREF _Toc185000875 \h </w:instrText>
        </w:r>
        <w:r>
          <w:rPr>
            <w:webHidden/>
          </w:rPr>
        </w:r>
        <w:r>
          <w:rPr>
            <w:webHidden/>
          </w:rPr>
          <w:fldChar w:fldCharType="separate"/>
        </w:r>
        <w:r>
          <w:rPr>
            <w:webHidden/>
          </w:rPr>
          <w:t>3</w:t>
        </w:r>
        <w:r>
          <w:rPr>
            <w:webHidden/>
          </w:rPr>
          <w:fldChar w:fldCharType="end"/>
        </w:r>
      </w:hyperlink>
    </w:p>
    <w:p w14:paraId="2E1D696C" w14:textId="651E8748" w:rsidR="009A27BF" w:rsidRDefault="009A27BF">
      <w:pPr>
        <w:pStyle w:val="TOC1"/>
        <w:rPr>
          <w:rFonts w:asciiTheme="minorHAnsi" w:eastAsiaTheme="minorEastAsia" w:hAnsiTheme="minorHAnsi" w:cstheme="minorBidi"/>
          <w:b w:val="0"/>
          <w:bCs w:val="0"/>
          <w:caps w:val="0"/>
          <w:kern w:val="2"/>
          <w:lang w:val="en-US"/>
          <w14:ligatures w14:val="standardContextual"/>
        </w:rPr>
      </w:pPr>
      <w:hyperlink w:anchor="_Toc185000876" w:history="1">
        <w:r w:rsidRPr="004D4DDC">
          <w:rPr>
            <w:rStyle w:val="Hyperlink"/>
          </w:rPr>
          <w:t>3.</w:t>
        </w:r>
        <w:r>
          <w:rPr>
            <w:rFonts w:asciiTheme="minorHAnsi" w:eastAsiaTheme="minorEastAsia" w:hAnsiTheme="minorHAnsi" w:cstheme="minorBidi"/>
            <w:b w:val="0"/>
            <w:bCs w:val="0"/>
            <w:caps w:val="0"/>
            <w:kern w:val="2"/>
            <w:lang w:val="en-US"/>
            <w14:ligatures w14:val="standardContextual"/>
          </w:rPr>
          <w:tab/>
        </w:r>
        <w:r w:rsidRPr="004D4DDC">
          <w:rPr>
            <w:rStyle w:val="Hyperlink"/>
          </w:rPr>
          <w:t>GLOSSARY OF TERMS</w:t>
        </w:r>
        <w:r>
          <w:rPr>
            <w:webHidden/>
          </w:rPr>
          <w:tab/>
        </w:r>
        <w:r>
          <w:rPr>
            <w:webHidden/>
          </w:rPr>
          <w:fldChar w:fldCharType="begin"/>
        </w:r>
        <w:r>
          <w:rPr>
            <w:webHidden/>
          </w:rPr>
          <w:instrText xml:space="preserve"> PAGEREF _Toc185000876 \h </w:instrText>
        </w:r>
        <w:r>
          <w:rPr>
            <w:webHidden/>
          </w:rPr>
        </w:r>
        <w:r>
          <w:rPr>
            <w:webHidden/>
          </w:rPr>
          <w:fldChar w:fldCharType="separate"/>
        </w:r>
        <w:r>
          <w:rPr>
            <w:webHidden/>
          </w:rPr>
          <w:t>3</w:t>
        </w:r>
        <w:r>
          <w:rPr>
            <w:webHidden/>
          </w:rPr>
          <w:fldChar w:fldCharType="end"/>
        </w:r>
      </w:hyperlink>
    </w:p>
    <w:p w14:paraId="396229A7" w14:textId="718611F4" w:rsidR="009A27BF" w:rsidRDefault="009A27BF">
      <w:pPr>
        <w:pStyle w:val="TOC1"/>
        <w:rPr>
          <w:rFonts w:asciiTheme="minorHAnsi" w:eastAsiaTheme="minorEastAsia" w:hAnsiTheme="minorHAnsi" w:cstheme="minorBidi"/>
          <w:b w:val="0"/>
          <w:bCs w:val="0"/>
          <w:caps w:val="0"/>
          <w:kern w:val="2"/>
          <w:lang w:val="en-US"/>
          <w14:ligatures w14:val="standardContextual"/>
        </w:rPr>
      </w:pPr>
      <w:hyperlink w:anchor="_Toc185000877" w:history="1">
        <w:r w:rsidRPr="004D4DDC">
          <w:rPr>
            <w:rStyle w:val="Hyperlink"/>
          </w:rPr>
          <w:t>4.</w:t>
        </w:r>
        <w:r>
          <w:rPr>
            <w:rFonts w:asciiTheme="minorHAnsi" w:eastAsiaTheme="minorEastAsia" w:hAnsiTheme="minorHAnsi" w:cstheme="minorBidi"/>
            <w:b w:val="0"/>
            <w:bCs w:val="0"/>
            <w:caps w:val="0"/>
            <w:kern w:val="2"/>
            <w:lang w:val="en-US"/>
            <w14:ligatures w14:val="standardContextual"/>
          </w:rPr>
          <w:tab/>
        </w:r>
        <w:r w:rsidRPr="004D4DDC">
          <w:rPr>
            <w:rStyle w:val="Hyperlink"/>
          </w:rPr>
          <w:t>POLICY STATEMENT</w:t>
        </w:r>
        <w:r>
          <w:rPr>
            <w:webHidden/>
          </w:rPr>
          <w:tab/>
        </w:r>
        <w:r>
          <w:rPr>
            <w:webHidden/>
          </w:rPr>
          <w:fldChar w:fldCharType="begin"/>
        </w:r>
        <w:r>
          <w:rPr>
            <w:webHidden/>
          </w:rPr>
          <w:instrText xml:space="preserve"> PAGEREF _Toc185000877 \h </w:instrText>
        </w:r>
        <w:r>
          <w:rPr>
            <w:webHidden/>
          </w:rPr>
        </w:r>
        <w:r>
          <w:rPr>
            <w:webHidden/>
          </w:rPr>
          <w:fldChar w:fldCharType="separate"/>
        </w:r>
        <w:r>
          <w:rPr>
            <w:webHidden/>
          </w:rPr>
          <w:t>4</w:t>
        </w:r>
        <w:r>
          <w:rPr>
            <w:webHidden/>
          </w:rPr>
          <w:fldChar w:fldCharType="end"/>
        </w:r>
      </w:hyperlink>
    </w:p>
    <w:p w14:paraId="05E4C835" w14:textId="6D269196" w:rsidR="009A27BF" w:rsidRDefault="009A27BF">
      <w:pPr>
        <w:pStyle w:val="TOC1"/>
        <w:rPr>
          <w:rFonts w:asciiTheme="minorHAnsi" w:eastAsiaTheme="minorEastAsia" w:hAnsiTheme="minorHAnsi" w:cstheme="minorBidi"/>
          <w:b w:val="0"/>
          <w:bCs w:val="0"/>
          <w:caps w:val="0"/>
          <w:kern w:val="2"/>
          <w:lang w:val="en-US"/>
          <w14:ligatures w14:val="standardContextual"/>
        </w:rPr>
      </w:pPr>
      <w:hyperlink w:anchor="_Toc185000878" w:history="1">
        <w:r w:rsidRPr="004D4DDC">
          <w:rPr>
            <w:rStyle w:val="Hyperlink"/>
          </w:rPr>
          <w:t>5.</w:t>
        </w:r>
        <w:r>
          <w:rPr>
            <w:rFonts w:asciiTheme="minorHAnsi" w:eastAsiaTheme="minorEastAsia" w:hAnsiTheme="minorHAnsi" w:cstheme="minorBidi"/>
            <w:b w:val="0"/>
            <w:bCs w:val="0"/>
            <w:caps w:val="0"/>
            <w:kern w:val="2"/>
            <w:lang w:val="en-US"/>
            <w14:ligatures w14:val="standardContextual"/>
          </w:rPr>
          <w:tab/>
        </w:r>
        <w:r w:rsidRPr="004D4DDC">
          <w:rPr>
            <w:rStyle w:val="Hyperlink"/>
          </w:rPr>
          <w:t>GUIDING PRINCIPLES</w:t>
        </w:r>
        <w:r>
          <w:rPr>
            <w:webHidden/>
          </w:rPr>
          <w:tab/>
        </w:r>
        <w:r>
          <w:rPr>
            <w:webHidden/>
          </w:rPr>
          <w:fldChar w:fldCharType="begin"/>
        </w:r>
        <w:r>
          <w:rPr>
            <w:webHidden/>
          </w:rPr>
          <w:instrText xml:space="preserve"> PAGEREF _Toc185000878 \h </w:instrText>
        </w:r>
        <w:r>
          <w:rPr>
            <w:webHidden/>
          </w:rPr>
        </w:r>
        <w:r>
          <w:rPr>
            <w:webHidden/>
          </w:rPr>
          <w:fldChar w:fldCharType="separate"/>
        </w:r>
        <w:r>
          <w:rPr>
            <w:webHidden/>
          </w:rPr>
          <w:t>4</w:t>
        </w:r>
        <w:r>
          <w:rPr>
            <w:webHidden/>
          </w:rPr>
          <w:fldChar w:fldCharType="end"/>
        </w:r>
      </w:hyperlink>
    </w:p>
    <w:p w14:paraId="34E1593E" w14:textId="215D3BCB" w:rsidR="009A27BF" w:rsidRDefault="009A27BF">
      <w:pPr>
        <w:pStyle w:val="TOC1"/>
        <w:rPr>
          <w:rFonts w:asciiTheme="minorHAnsi" w:eastAsiaTheme="minorEastAsia" w:hAnsiTheme="minorHAnsi" w:cstheme="minorBidi"/>
          <w:b w:val="0"/>
          <w:bCs w:val="0"/>
          <w:caps w:val="0"/>
          <w:kern w:val="2"/>
          <w:lang w:val="en-US"/>
          <w14:ligatures w14:val="standardContextual"/>
        </w:rPr>
      </w:pPr>
      <w:hyperlink w:anchor="_Toc185000879" w:history="1">
        <w:r w:rsidRPr="004D4DDC">
          <w:rPr>
            <w:rStyle w:val="Hyperlink"/>
          </w:rPr>
          <w:t>6.</w:t>
        </w:r>
        <w:r>
          <w:rPr>
            <w:rFonts w:asciiTheme="minorHAnsi" w:eastAsiaTheme="minorEastAsia" w:hAnsiTheme="minorHAnsi" w:cstheme="minorBidi"/>
            <w:b w:val="0"/>
            <w:bCs w:val="0"/>
            <w:caps w:val="0"/>
            <w:kern w:val="2"/>
            <w:lang w:val="en-US"/>
            <w14:ligatures w14:val="standardContextual"/>
          </w:rPr>
          <w:tab/>
        </w:r>
        <w:r w:rsidRPr="004D4DDC">
          <w:rPr>
            <w:rStyle w:val="Hyperlink"/>
          </w:rPr>
          <w:t>REQUIREMENTS</w:t>
        </w:r>
        <w:r>
          <w:rPr>
            <w:webHidden/>
          </w:rPr>
          <w:tab/>
        </w:r>
        <w:r>
          <w:rPr>
            <w:webHidden/>
          </w:rPr>
          <w:fldChar w:fldCharType="begin"/>
        </w:r>
        <w:r>
          <w:rPr>
            <w:webHidden/>
          </w:rPr>
          <w:instrText xml:space="preserve"> PAGEREF _Toc185000879 \h </w:instrText>
        </w:r>
        <w:r>
          <w:rPr>
            <w:webHidden/>
          </w:rPr>
        </w:r>
        <w:r>
          <w:rPr>
            <w:webHidden/>
          </w:rPr>
          <w:fldChar w:fldCharType="separate"/>
        </w:r>
        <w:r>
          <w:rPr>
            <w:webHidden/>
          </w:rPr>
          <w:t>5</w:t>
        </w:r>
        <w:r>
          <w:rPr>
            <w:webHidden/>
          </w:rPr>
          <w:fldChar w:fldCharType="end"/>
        </w:r>
      </w:hyperlink>
    </w:p>
    <w:p w14:paraId="44297E02" w14:textId="3BDE9A87" w:rsidR="009A27BF" w:rsidRDefault="009A27BF">
      <w:pPr>
        <w:pStyle w:val="TOC1"/>
        <w:rPr>
          <w:rFonts w:asciiTheme="minorHAnsi" w:eastAsiaTheme="minorEastAsia" w:hAnsiTheme="minorHAnsi" w:cstheme="minorBidi"/>
          <w:b w:val="0"/>
          <w:bCs w:val="0"/>
          <w:caps w:val="0"/>
          <w:kern w:val="2"/>
          <w:lang w:val="en-US"/>
          <w14:ligatures w14:val="standardContextual"/>
        </w:rPr>
      </w:pPr>
      <w:hyperlink w:anchor="_Toc185000880" w:history="1">
        <w:r w:rsidRPr="004D4DDC">
          <w:rPr>
            <w:rStyle w:val="Hyperlink"/>
          </w:rPr>
          <w:t>7.</w:t>
        </w:r>
        <w:r>
          <w:rPr>
            <w:rFonts w:asciiTheme="minorHAnsi" w:eastAsiaTheme="minorEastAsia" w:hAnsiTheme="minorHAnsi" w:cstheme="minorBidi"/>
            <w:b w:val="0"/>
            <w:bCs w:val="0"/>
            <w:caps w:val="0"/>
            <w:kern w:val="2"/>
            <w:lang w:val="en-US"/>
            <w14:ligatures w14:val="standardContextual"/>
          </w:rPr>
          <w:tab/>
        </w:r>
        <w:r w:rsidRPr="004D4DDC">
          <w:rPr>
            <w:rStyle w:val="Hyperlink"/>
          </w:rPr>
          <w:t>REPORTING CONCERNS</w:t>
        </w:r>
        <w:r>
          <w:rPr>
            <w:webHidden/>
          </w:rPr>
          <w:tab/>
        </w:r>
        <w:r>
          <w:rPr>
            <w:webHidden/>
          </w:rPr>
          <w:fldChar w:fldCharType="begin"/>
        </w:r>
        <w:r>
          <w:rPr>
            <w:webHidden/>
          </w:rPr>
          <w:instrText xml:space="preserve"> PAGEREF _Toc185000880 \h </w:instrText>
        </w:r>
        <w:r>
          <w:rPr>
            <w:webHidden/>
          </w:rPr>
        </w:r>
        <w:r>
          <w:rPr>
            <w:webHidden/>
          </w:rPr>
          <w:fldChar w:fldCharType="separate"/>
        </w:r>
        <w:r>
          <w:rPr>
            <w:webHidden/>
          </w:rPr>
          <w:t>5</w:t>
        </w:r>
        <w:r>
          <w:rPr>
            <w:webHidden/>
          </w:rPr>
          <w:fldChar w:fldCharType="end"/>
        </w:r>
      </w:hyperlink>
    </w:p>
    <w:p w14:paraId="06D3EE71" w14:textId="15347A84" w:rsidR="009A27BF" w:rsidRDefault="009A27BF">
      <w:pPr>
        <w:pStyle w:val="TOC1"/>
        <w:rPr>
          <w:rFonts w:asciiTheme="minorHAnsi" w:eastAsiaTheme="minorEastAsia" w:hAnsiTheme="minorHAnsi" w:cstheme="minorBidi"/>
          <w:b w:val="0"/>
          <w:bCs w:val="0"/>
          <w:caps w:val="0"/>
          <w:kern w:val="2"/>
          <w:lang w:val="en-US"/>
          <w14:ligatures w14:val="standardContextual"/>
        </w:rPr>
      </w:pPr>
      <w:hyperlink w:anchor="_Toc185000881" w:history="1">
        <w:r w:rsidRPr="004D4DDC">
          <w:rPr>
            <w:rStyle w:val="Hyperlink"/>
          </w:rPr>
          <w:t>8.</w:t>
        </w:r>
        <w:r>
          <w:rPr>
            <w:rFonts w:asciiTheme="minorHAnsi" w:eastAsiaTheme="minorEastAsia" w:hAnsiTheme="minorHAnsi" w:cstheme="minorBidi"/>
            <w:b w:val="0"/>
            <w:bCs w:val="0"/>
            <w:caps w:val="0"/>
            <w:kern w:val="2"/>
            <w:lang w:val="en-US"/>
            <w14:ligatures w14:val="standardContextual"/>
          </w:rPr>
          <w:tab/>
        </w:r>
        <w:r w:rsidRPr="004D4DDC">
          <w:rPr>
            <w:rStyle w:val="Hyperlink"/>
          </w:rPr>
          <w:t>CONSEQUENCES OF BREACH</w:t>
        </w:r>
        <w:r>
          <w:rPr>
            <w:webHidden/>
          </w:rPr>
          <w:tab/>
        </w:r>
        <w:r>
          <w:rPr>
            <w:webHidden/>
          </w:rPr>
          <w:fldChar w:fldCharType="begin"/>
        </w:r>
        <w:r>
          <w:rPr>
            <w:webHidden/>
          </w:rPr>
          <w:instrText xml:space="preserve"> PAGEREF _Toc185000881 \h </w:instrText>
        </w:r>
        <w:r>
          <w:rPr>
            <w:webHidden/>
          </w:rPr>
        </w:r>
        <w:r>
          <w:rPr>
            <w:webHidden/>
          </w:rPr>
          <w:fldChar w:fldCharType="separate"/>
        </w:r>
        <w:r>
          <w:rPr>
            <w:webHidden/>
          </w:rPr>
          <w:t>6</w:t>
        </w:r>
        <w:r>
          <w:rPr>
            <w:webHidden/>
          </w:rPr>
          <w:fldChar w:fldCharType="end"/>
        </w:r>
      </w:hyperlink>
    </w:p>
    <w:p w14:paraId="0B6F251E" w14:textId="1CEF8621" w:rsidR="009A27BF" w:rsidRDefault="009A27BF">
      <w:pPr>
        <w:pStyle w:val="TOC1"/>
        <w:rPr>
          <w:rFonts w:asciiTheme="minorHAnsi" w:eastAsiaTheme="minorEastAsia" w:hAnsiTheme="minorHAnsi" w:cstheme="minorBidi"/>
          <w:b w:val="0"/>
          <w:bCs w:val="0"/>
          <w:caps w:val="0"/>
          <w:kern w:val="2"/>
          <w:lang w:val="en-US"/>
          <w14:ligatures w14:val="standardContextual"/>
        </w:rPr>
      </w:pPr>
      <w:hyperlink w:anchor="_Toc185000882" w:history="1">
        <w:r w:rsidRPr="004D4DDC">
          <w:rPr>
            <w:rStyle w:val="Hyperlink"/>
          </w:rPr>
          <w:t>9.</w:t>
        </w:r>
        <w:r>
          <w:rPr>
            <w:rFonts w:asciiTheme="minorHAnsi" w:eastAsiaTheme="minorEastAsia" w:hAnsiTheme="minorHAnsi" w:cstheme="minorBidi"/>
            <w:b w:val="0"/>
            <w:bCs w:val="0"/>
            <w:caps w:val="0"/>
            <w:kern w:val="2"/>
            <w:lang w:val="en-US"/>
            <w14:ligatures w14:val="standardContextual"/>
          </w:rPr>
          <w:tab/>
        </w:r>
        <w:r w:rsidRPr="004D4DDC">
          <w:rPr>
            <w:rStyle w:val="Hyperlink"/>
          </w:rPr>
          <w:t>POLICY REVIEW</w:t>
        </w:r>
        <w:r>
          <w:rPr>
            <w:webHidden/>
          </w:rPr>
          <w:tab/>
        </w:r>
        <w:r>
          <w:rPr>
            <w:webHidden/>
          </w:rPr>
          <w:fldChar w:fldCharType="begin"/>
        </w:r>
        <w:r>
          <w:rPr>
            <w:webHidden/>
          </w:rPr>
          <w:instrText xml:space="preserve"> PAGEREF _Toc185000882 \h </w:instrText>
        </w:r>
        <w:r>
          <w:rPr>
            <w:webHidden/>
          </w:rPr>
        </w:r>
        <w:r>
          <w:rPr>
            <w:webHidden/>
          </w:rPr>
          <w:fldChar w:fldCharType="separate"/>
        </w:r>
        <w:r>
          <w:rPr>
            <w:webHidden/>
          </w:rPr>
          <w:t>6</w:t>
        </w:r>
        <w:r>
          <w:rPr>
            <w:webHidden/>
          </w:rPr>
          <w:fldChar w:fldCharType="end"/>
        </w:r>
      </w:hyperlink>
    </w:p>
    <w:p w14:paraId="41EFAEFD" w14:textId="545BBAB9" w:rsidR="009A27BF" w:rsidRDefault="009A27BF">
      <w:pPr>
        <w:pStyle w:val="TOC1"/>
        <w:rPr>
          <w:rFonts w:asciiTheme="minorHAnsi" w:eastAsiaTheme="minorEastAsia" w:hAnsiTheme="minorHAnsi" w:cstheme="minorBidi"/>
          <w:b w:val="0"/>
          <w:bCs w:val="0"/>
          <w:caps w:val="0"/>
          <w:kern w:val="2"/>
          <w:lang w:val="en-US"/>
          <w14:ligatures w14:val="standardContextual"/>
        </w:rPr>
      </w:pPr>
      <w:hyperlink w:anchor="_Toc185000883" w:history="1">
        <w:r w:rsidRPr="004D4DDC">
          <w:rPr>
            <w:rStyle w:val="Hyperlink"/>
          </w:rPr>
          <w:t>10.</w:t>
        </w:r>
        <w:r>
          <w:rPr>
            <w:rFonts w:asciiTheme="minorHAnsi" w:eastAsiaTheme="minorEastAsia" w:hAnsiTheme="minorHAnsi" w:cstheme="minorBidi"/>
            <w:b w:val="0"/>
            <w:bCs w:val="0"/>
            <w:caps w:val="0"/>
            <w:kern w:val="2"/>
            <w:lang w:val="en-US"/>
            <w14:ligatures w14:val="standardContextual"/>
          </w:rPr>
          <w:tab/>
        </w:r>
        <w:r w:rsidRPr="004D4DDC">
          <w:rPr>
            <w:rStyle w:val="Hyperlink"/>
          </w:rPr>
          <w:t>APPROVALS</w:t>
        </w:r>
        <w:r>
          <w:rPr>
            <w:webHidden/>
          </w:rPr>
          <w:tab/>
        </w:r>
        <w:r>
          <w:rPr>
            <w:webHidden/>
          </w:rPr>
          <w:fldChar w:fldCharType="begin"/>
        </w:r>
        <w:r>
          <w:rPr>
            <w:webHidden/>
          </w:rPr>
          <w:instrText xml:space="preserve"> PAGEREF _Toc185000883 \h </w:instrText>
        </w:r>
        <w:r>
          <w:rPr>
            <w:webHidden/>
          </w:rPr>
        </w:r>
        <w:r>
          <w:rPr>
            <w:webHidden/>
          </w:rPr>
          <w:fldChar w:fldCharType="separate"/>
        </w:r>
        <w:r>
          <w:rPr>
            <w:webHidden/>
          </w:rPr>
          <w:t>6</w:t>
        </w:r>
        <w:r>
          <w:rPr>
            <w:webHidden/>
          </w:rPr>
          <w:fldChar w:fldCharType="end"/>
        </w:r>
      </w:hyperlink>
    </w:p>
    <w:p w14:paraId="2318F781" w14:textId="4BD4C648" w:rsidR="009A27BF" w:rsidRDefault="009A27BF">
      <w:pPr>
        <w:pStyle w:val="TOC1"/>
        <w:rPr>
          <w:rFonts w:asciiTheme="minorHAnsi" w:eastAsiaTheme="minorEastAsia" w:hAnsiTheme="minorHAnsi" w:cstheme="minorBidi"/>
          <w:b w:val="0"/>
          <w:bCs w:val="0"/>
          <w:caps w:val="0"/>
          <w:kern w:val="2"/>
          <w:lang w:val="en-US"/>
          <w14:ligatures w14:val="standardContextual"/>
        </w:rPr>
      </w:pPr>
      <w:hyperlink w:anchor="_Toc185000884" w:history="1">
        <w:r w:rsidRPr="004D4DDC">
          <w:rPr>
            <w:rStyle w:val="Hyperlink"/>
          </w:rPr>
          <w:t>11.</w:t>
        </w:r>
        <w:r>
          <w:rPr>
            <w:rFonts w:asciiTheme="minorHAnsi" w:eastAsiaTheme="minorEastAsia" w:hAnsiTheme="minorHAnsi" w:cstheme="minorBidi"/>
            <w:b w:val="0"/>
            <w:bCs w:val="0"/>
            <w:caps w:val="0"/>
            <w:kern w:val="2"/>
            <w:lang w:val="en-US"/>
            <w14:ligatures w14:val="standardContextual"/>
          </w:rPr>
          <w:tab/>
        </w:r>
        <w:r w:rsidRPr="004D4DDC">
          <w:rPr>
            <w:rStyle w:val="Hyperlink"/>
          </w:rPr>
          <w:t>RECORDS</w:t>
        </w:r>
        <w:r>
          <w:rPr>
            <w:webHidden/>
          </w:rPr>
          <w:tab/>
        </w:r>
        <w:r>
          <w:rPr>
            <w:webHidden/>
          </w:rPr>
          <w:fldChar w:fldCharType="begin"/>
        </w:r>
        <w:r>
          <w:rPr>
            <w:webHidden/>
          </w:rPr>
          <w:instrText xml:space="preserve"> PAGEREF _Toc185000884 \h </w:instrText>
        </w:r>
        <w:r>
          <w:rPr>
            <w:webHidden/>
          </w:rPr>
        </w:r>
        <w:r>
          <w:rPr>
            <w:webHidden/>
          </w:rPr>
          <w:fldChar w:fldCharType="separate"/>
        </w:r>
        <w:r>
          <w:rPr>
            <w:webHidden/>
          </w:rPr>
          <w:t>7</w:t>
        </w:r>
        <w:r>
          <w:rPr>
            <w:webHidden/>
          </w:rPr>
          <w:fldChar w:fldCharType="end"/>
        </w:r>
      </w:hyperlink>
    </w:p>
    <w:p w14:paraId="0FDBD04E" w14:textId="268DB6F5" w:rsidR="009A27BF" w:rsidRDefault="009A27BF">
      <w:pPr>
        <w:pStyle w:val="TOC1"/>
        <w:rPr>
          <w:rFonts w:asciiTheme="minorHAnsi" w:eastAsiaTheme="minorEastAsia" w:hAnsiTheme="minorHAnsi" w:cstheme="minorBidi"/>
          <w:b w:val="0"/>
          <w:bCs w:val="0"/>
          <w:caps w:val="0"/>
          <w:kern w:val="2"/>
          <w:lang w:val="en-US"/>
          <w14:ligatures w14:val="standardContextual"/>
        </w:rPr>
      </w:pPr>
      <w:hyperlink w:anchor="_Toc185000885" w:history="1">
        <w:r w:rsidRPr="004D4DDC">
          <w:rPr>
            <w:rStyle w:val="Hyperlink"/>
          </w:rPr>
          <w:t>12.</w:t>
        </w:r>
        <w:r>
          <w:rPr>
            <w:rFonts w:asciiTheme="minorHAnsi" w:eastAsiaTheme="minorEastAsia" w:hAnsiTheme="minorHAnsi" w:cstheme="minorBidi"/>
            <w:b w:val="0"/>
            <w:bCs w:val="0"/>
            <w:caps w:val="0"/>
            <w:kern w:val="2"/>
            <w:lang w:val="en-US"/>
            <w14:ligatures w14:val="standardContextual"/>
          </w:rPr>
          <w:tab/>
        </w:r>
        <w:r w:rsidRPr="004D4DDC">
          <w:rPr>
            <w:rStyle w:val="Hyperlink"/>
          </w:rPr>
          <w:t>REFERENCES</w:t>
        </w:r>
        <w:r>
          <w:rPr>
            <w:webHidden/>
          </w:rPr>
          <w:tab/>
        </w:r>
        <w:r>
          <w:rPr>
            <w:webHidden/>
          </w:rPr>
          <w:fldChar w:fldCharType="begin"/>
        </w:r>
        <w:r>
          <w:rPr>
            <w:webHidden/>
          </w:rPr>
          <w:instrText xml:space="preserve"> PAGEREF _Toc185000885 \h </w:instrText>
        </w:r>
        <w:r>
          <w:rPr>
            <w:webHidden/>
          </w:rPr>
        </w:r>
        <w:r>
          <w:rPr>
            <w:webHidden/>
          </w:rPr>
          <w:fldChar w:fldCharType="separate"/>
        </w:r>
        <w:r>
          <w:rPr>
            <w:webHidden/>
          </w:rPr>
          <w:t>7</w:t>
        </w:r>
        <w:r>
          <w:rPr>
            <w:webHidden/>
          </w:rPr>
          <w:fldChar w:fldCharType="end"/>
        </w:r>
      </w:hyperlink>
    </w:p>
    <w:p w14:paraId="41DF8D73" w14:textId="24D0363B" w:rsidR="008E1140" w:rsidRPr="0094647D" w:rsidRDefault="008E1140" w:rsidP="009A27BF">
      <w:pPr>
        <w:pStyle w:val="NormalWeb"/>
        <w:tabs>
          <w:tab w:val="left" w:pos="311"/>
        </w:tabs>
        <w:spacing w:before="0" w:beforeAutospacing="0" w:after="0" w:afterAutospacing="0" w:line="360" w:lineRule="auto"/>
        <w:jc w:val="both"/>
        <w:outlineLvl w:val="0"/>
        <w:rPr>
          <w:rFonts w:ascii="Avenir Next LT Pro" w:hAnsi="Avenir Next LT Pro"/>
        </w:rPr>
      </w:pPr>
      <w:r w:rsidRPr="0094647D">
        <w:rPr>
          <w:rFonts w:ascii="Avenir Next LT Pro" w:hAnsi="Avenir Next LT Pro"/>
          <w:b/>
          <w:bCs/>
        </w:rPr>
        <w:fldChar w:fldCharType="end"/>
      </w:r>
    </w:p>
    <w:p w14:paraId="384243D4" w14:textId="77777777" w:rsidR="008E1140" w:rsidRPr="0094647D" w:rsidRDefault="008E1140" w:rsidP="000D14FA">
      <w:pPr>
        <w:spacing w:line="360" w:lineRule="auto"/>
        <w:jc w:val="center"/>
        <w:rPr>
          <w:rFonts w:ascii="Avenir Next LT Pro" w:hAnsi="Avenir Next LT Pro"/>
          <w:bCs/>
        </w:rPr>
      </w:pPr>
      <w:r w:rsidRPr="0094647D">
        <w:rPr>
          <w:rFonts w:ascii="Avenir Next LT Pro" w:hAnsi="Avenir Next LT Pro"/>
          <w:bCs/>
        </w:rPr>
        <w:t xml:space="preserve"> </w:t>
      </w:r>
      <w:r w:rsidRPr="0094647D">
        <w:rPr>
          <w:rFonts w:ascii="Avenir Next LT Pro" w:hAnsi="Avenir Next LT Pro"/>
          <w:color w:val="767171" w:themeColor="background2" w:themeShade="80"/>
          <w:sz w:val="32"/>
          <w:szCs w:val="32"/>
        </w:rPr>
        <w:t>DOCUMENT HISTORY</w:t>
      </w:r>
    </w:p>
    <w:tbl>
      <w:tblPr>
        <w:tblStyle w:val="TableGrid"/>
        <w:tblW w:w="0" w:type="auto"/>
        <w:tblLook w:val="04A0" w:firstRow="1" w:lastRow="0" w:firstColumn="1" w:lastColumn="0" w:noHBand="0" w:noVBand="1"/>
      </w:tblPr>
      <w:tblGrid>
        <w:gridCol w:w="1615"/>
        <w:gridCol w:w="3660"/>
        <w:gridCol w:w="2956"/>
        <w:gridCol w:w="1366"/>
      </w:tblGrid>
      <w:tr w:rsidR="00994A15" w:rsidRPr="0094647D" w14:paraId="5F54B38A" w14:textId="77777777" w:rsidTr="00C34110">
        <w:trPr>
          <w:trHeight w:val="652"/>
        </w:trPr>
        <w:tc>
          <w:tcPr>
            <w:tcW w:w="1615" w:type="dxa"/>
            <w:shd w:val="clear" w:color="auto" w:fill="767171" w:themeFill="background2" w:themeFillShade="80"/>
            <w:vAlign w:val="center"/>
          </w:tcPr>
          <w:p w14:paraId="2BF02C78" w14:textId="77777777" w:rsidR="00994A15" w:rsidRPr="0094647D" w:rsidRDefault="00994A15">
            <w:pPr>
              <w:spacing w:line="360" w:lineRule="auto"/>
              <w:jc w:val="center"/>
              <w:rPr>
                <w:rFonts w:ascii="Avenir Next LT Pro" w:hAnsi="Avenir Next LT Pro"/>
                <w:color w:val="FFFFFF" w:themeColor="background1"/>
              </w:rPr>
            </w:pPr>
            <w:r w:rsidRPr="0094647D">
              <w:rPr>
                <w:rFonts w:ascii="Avenir Next LT Pro" w:hAnsi="Avenir Next LT Pro"/>
                <w:color w:val="FFFFFF" w:themeColor="background1"/>
              </w:rPr>
              <w:t>Version</w:t>
            </w:r>
          </w:p>
        </w:tc>
        <w:tc>
          <w:tcPr>
            <w:tcW w:w="3660" w:type="dxa"/>
            <w:shd w:val="clear" w:color="auto" w:fill="767171" w:themeFill="background2" w:themeFillShade="80"/>
            <w:vAlign w:val="center"/>
          </w:tcPr>
          <w:p w14:paraId="37E6D1B2" w14:textId="77777777" w:rsidR="00994A15" w:rsidRPr="0094647D" w:rsidRDefault="00994A15">
            <w:pPr>
              <w:spacing w:line="360" w:lineRule="auto"/>
              <w:jc w:val="center"/>
              <w:rPr>
                <w:rFonts w:ascii="Avenir Next LT Pro" w:hAnsi="Avenir Next LT Pro"/>
                <w:color w:val="FFFFFF" w:themeColor="background1"/>
              </w:rPr>
            </w:pPr>
            <w:r w:rsidRPr="0094647D">
              <w:rPr>
                <w:rFonts w:ascii="Avenir Next LT Pro" w:hAnsi="Avenir Next LT Pro"/>
                <w:color w:val="FFFFFF" w:themeColor="background1"/>
              </w:rPr>
              <w:t>Author</w:t>
            </w:r>
          </w:p>
        </w:tc>
        <w:tc>
          <w:tcPr>
            <w:tcW w:w="2956" w:type="dxa"/>
            <w:shd w:val="clear" w:color="auto" w:fill="767171" w:themeFill="background2" w:themeFillShade="80"/>
            <w:vAlign w:val="center"/>
          </w:tcPr>
          <w:p w14:paraId="2D07708B" w14:textId="77777777" w:rsidR="00994A15" w:rsidRPr="0094647D" w:rsidRDefault="00994A15">
            <w:pPr>
              <w:spacing w:line="360" w:lineRule="auto"/>
              <w:jc w:val="center"/>
              <w:rPr>
                <w:rFonts w:ascii="Avenir Next LT Pro" w:hAnsi="Avenir Next LT Pro"/>
                <w:color w:val="FFFFFF" w:themeColor="background1"/>
              </w:rPr>
            </w:pPr>
            <w:r w:rsidRPr="0094647D">
              <w:rPr>
                <w:rFonts w:ascii="Avenir Next LT Pro" w:hAnsi="Avenir Next LT Pro"/>
                <w:color w:val="FFFFFF" w:themeColor="background1"/>
              </w:rPr>
              <w:t>Approved by</w:t>
            </w:r>
          </w:p>
        </w:tc>
        <w:tc>
          <w:tcPr>
            <w:tcW w:w="1366" w:type="dxa"/>
            <w:shd w:val="clear" w:color="auto" w:fill="767171" w:themeFill="background2" w:themeFillShade="80"/>
            <w:vAlign w:val="center"/>
          </w:tcPr>
          <w:p w14:paraId="1175629C" w14:textId="77777777" w:rsidR="00994A15" w:rsidRPr="0094647D" w:rsidRDefault="00994A15">
            <w:pPr>
              <w:spacing w:line="360" w:lineRule="auto"/>
              <w:jc w:val="center"/>
              <w:rPr>
                <w:rFonts w:ascii="Avenir Next LT Pro" w:hAnsi="Avenir Next LT Pro"/>
                <w:color w:val="FFFFFF" w:themeColor="background1"/>
              </w:rPr>
            </w:pPr>
            <w:r w:rsidRPr="0094647D">
              <w:rPr>
                <w:rFonts w:ascii="Avenir Next LT Pro" w:hAnsi="Avenir Next LT Pro"/>
                <w:color w:val="FFFFFF" w:themeColor="background1"/>
              </w:rPr>
              <w:t>Date</w:t>
            </w:r>
          </w:p>
        </w:tc>
      </w:tr>
      <w:tr w:rsidR="00994A15" w:rsidRPr="0094647D" w14:paraId="6C8C709C" w14:textId="77777777" w:rsidTr="00C34110">
        <w:trPr>
          <w:trHeight w:val="425"/>
        </w:trPr>
        <w:tc>
          <w:tcPr>
            <w:tcW w:w="1615" w:type="dxa"/>
          </w:tcPr>
          <w:p w14:paraId="1D7F4FB0" w14:textId="557171CA" w:rsidR="00994A15" w:rsidRPr="0094647D" w:rsidRDefault="00491336">
            <w:pPr>
              <w:spacing w:line="360" w:lineRule="auto"/>
              <w:jc w:val="center"/>
              <w:rPr>
                <w:rFonts w:ascii="Avenir Next LT Pro" w:hAnsi="Avenir Next LT Pro"/>
              </w:rPr>
            </w:pPr>
            <w:r w:rsidRPr="0094647D">
              <w:rPr>
                <w:rFonts w:ascii="Avenir Next LT Pro" w:hAnsi="Avenir Next LT Pro"/>
              </w:rPr>
              <w:t>1</w:t>
            </w:r>
            <w:r w:rsidR="00C34110" w:rsidRPr="0094647D">
              <w:rPr>
                <w:rFonts w:ascii="Avenir Next LT Pro" w:hAnsi="Avenir Next LT Pro"/>
              </w:rPr>
              <w:t xml:space="preserve">.0 </w:t>
            </w:r>
          </w:p>
        </w:tc>
        <w:tc>
          <w:tcPr>
            <w:tcW w:w="3660" w:type="dxa"/>
          </w:tcPr>
          <w:p w14:paraId="3820DFE4" w14:textId="34F7259A" w:rsidR="00994A15" w:rsidRPr="0094647D" w:rsidRDefault="00C34110">
            <w:pPr>
              <w:spacing w:line="360" w:lineRule="auto"/>
              <w:jc w:val="both"/>
              <w:rPr>
                <w:rFonts w:ascii="Avenir Next LT Pro" w:hAnsi="Avenir Next LT Pro"/>
              </w:rPr>
            </w:pPr>
            <w:r w:rsidRPr="0094647D">
              <w:rPr>
                <w:rFonts w:ascii="Avenir Next LT Pro" w:hAnsi="Avenir Next LT Pro"/>
              </w:rPr>
              <w:t>University Compliance, Audit and Quality Assurance</w:t>
            </w:r>
          </w:p>
        </w:tc>
        <w:tc>
          <w:tcPr>
            <w:tcW w:w="2956" w:type="dxa"/>
          </w:tcPr>
          <w:p w14:paraId="6039F635" w14:textId="77777777" w:rsidR="00994A15" w:rsidRPr="0094647D" w:rsidRDefault="00994A15">
            <w:pPr>
              <w:spacing w:line="360" w:lineRule="auto"/>
              <w:jc w:val="both"/>
              <w:rPr>
                <w:rFonts w:ascii="Avenir Next LT Pro" w:hAnsi="Avenir Next LT Pro"/>
              </w:rPr>
            </w:pPr>
          </w:p>
        </w:tc>
        <w:tc>
          <w:tcPr>
            <w:tcW w:w="1366" w:type="dxa"/>
          </w:tcPr>
          <w:p w14:paraId="2AA73AED" w14:textId="77777777" w:rsidR="00994A15" w:rsidRPr="0094647D" w:rsidRDefault="00994A15">
            <w:pPr>
              <w:spacing w:line="360" w:lineRule="auto"/>
              <w:jc w:val="both"/>
              <w:rPr>
                <w:rFonts w:ascii="Avenir Next LT Pro" w:hAnsi="Avenir Next LT Pro"/>
              </w:rPr>
            </w:pPr>
          </w:p>
        </w:tc>
      </w:tr>
    </w:tbl>
    <w:p w14:paraId="108C03F8" w14:textId="77777777" w:rsidR="008E1140" w:rsidRPr="0094647D" w:rsidRDefault="008E1140" w:rsidP="008E1140">
      <w:pPr>
        <w:rPr>
          <w:rFonts w:ascii="Avenir Next LT Pro" w:hAnsi="Avenir Next LT Pro"/>
        </w:rPr>
      </w:pPr>
      <w:r w:rsidRPr="0094647D">
        <w:rPr>
          <w:rFonts w:ascii="Avenir Next LT Pro" w:hAnsi="Avenir Next LT Pro"/>
        </w:rPr>
        <w:br w:type="page"/>
      </w:r>
    </w:p>
    <w:p w14:paraId="6680F89D" w14:textId="56D338B8" w:rsidR="008E1140" w:rsidRPr="0094647D" w:rsidRDefault="008E1140" w:rsidP="008E1140">
      <w:pPr>
        <w:pStyle w:val="Heading1"/>
        <w:numPr>
          <w:ilvl w:val="0"/>
          <w:numId w:val="16"/>
        </w:numPr>
        <w:tabs>
          <w:tab w:val="num" w:pos="360"/>
        </w:tabs>
        <w:spacing w:before="0" w:after="0" w:line="360" w:lineRule="auto"/>
        <w:rPr>
          <w:rFonts w:ascii="Avenir Next LT Pro" w:hAnsi="Avenir Next LT Pro"/>
          <w:sz w:val="24"/>
          <w:szCs w:val="24"/>
        </w:rPr>
      </w:pPr>
      <w:bookmarkStart w:id="0" w:name="_Toc185000874"/>
      <w:r w:rsidRPr="0094647D">
        <w:rPr>
          <w:rFonts w:ascii="Avenir Next LT Pro" w:hAnsi="Avenir Next LT Pro"/>
          <w:sz w:val="24"/>
          <w:szCs w:val="24"/>
        </w:rPr>
        <w:lastRenderedPageBreak/>
        <w:t>PURPOSE</w:t>
      </w:r>
      <w:bookmarkEnd w:id="0"/>
    </w:p>
    <w:p w14:paraId="29DD26F4" w14:textId="77777777" w:rsidR="00395BDE" w:rsidRPr="00395BDE" w:rsidRDefault="00395BDE" w:rsidP="00070F48">
      <w:pPr>
        <w:spacing w:line="360" w:lineRule="auto"/>
        <w:ind w:left="720"/>
        <w:jc w:val="both"/>
        <w:rPr>
          <w:rFonts w:ascii="Avenir Next LT Pro" w:hAnsi="Avenir Next LT Pro"/>
          <w:sz w:val="22"/>
          <w:szCs w:val="22"/>
        </w:rPr>
      </w:pPr>
      <w:r w:rsidRPr="00395BDE">
        <w:rPr>
          <w:rFonts w:ascii="Avenir Next LT Pro" w:hAnsi="Avenir Next LT Pro"/>
          <w:sz w:val="22"/>
          <w:szCs w:val="22"/>
        </w:rPr>
        <w:t>British University Vietnam (BUV) is committed to advancing sustainable development and contributing positively to the global fight against climate change. This policy underlines our commitment to integrating environmental, social, and economic considerations into our procurement processes. By doing so, we aim to not only mitigate our environmental impact but also foster a culture of mindful procurement within the university and amongst our partners.</w:t>
      </w:r>
    </w:p>
    <w:p w14:paraId="68D2E84C" w14:textId="61DE6DAF" w:rsidR="00611CB8" w:rsidRPr="0094647D" w:rsidRDefault="00611CB8" w:rsidP="008E1140">
      <w:pPr>
        <w:pStyle w:val="Header"/>
        <w:spacing w:line="360" w:lineRule="auto"/>
        <w:ind w:left="709"/>
        <w:jc w:val="both"/>
        <w:rPr>
          <w:rFonts w:ascii="Avenir Next LT Pro" w:hAnsi="Avenir Next LT Pro"/>
          <w:sz w:val="22"/>
          <w:szCs w:val="22"/>
        </w:rPr>
      </w:pPr>
    </w:p>
    <w:p w14:paraId="3432FD7A" w14:textId="1440986B" w:rsidR="008E1140" w:rsidRPr="0094647D" w:rsidRDefault="008E1140" w:rsidP="008E1140">
      <w:pPr>
        <w:pStyle w:val="Heading1"/>
        <w:numPr>
          <w:ilvl w:val="0"/>
          <w:numId w:val="16"/>
        </w:numPr>
        <w:tabs>
          <w:tab w:val="num" w:pos="360"/>
        </w:tabs>
        <w:spacing w:before="0" w:after="0" w:line="360" w:lineRule="auto"/>
        <w:rPr>
          <w:rFonts w:ascii="Avenir Next LT Pro" w:hAnsi="Avenir Next LT Pro"/>
          <w:sz w:val="24"/>
          <w:szCs w:val="24"/>
        </w:rPr>
      </w:pPr>
      <w:bookmarkStart w:id="1" w:name="_Toc185000875"/>
      <w:r w:rsidRPr="0094647D">
        <w:rPr>
          <w:rFonts w:ascii="Avenir Next LT Pro" w:hAnsi="Avenir Next LT Pro"/>
          <w:sz w:val="24"/>
          <w:szCs w:val="24"/>
        </w:rPr>
        <w:t>SCOPE</w:t>
      </w:r>
      <w:bookmarkEnd w:id="1"/>
    </w:p>
    <w:p w14:paraId="671A91EC" w14:textId="3802860E" w:rsidR="00395BDE" w:rsidRPr="00395BDE" w:rsidRDefault="00395BDE" w:rsidP="00070F48">
      <w:pPr>
        <w:spacing w:line="360" w:lineRule="auto"/>
        <w:ind w:left="720"/>
        <w:jc w:val="both"/>
        <w:rPr>
          <w:rFonts w:ascii="Avenir Next LT Pro" w:hAnsi="Avenir Next LT Pro"/>
          <w:sz w:val="22"/>
          <w:szCs w:val="22"/>
        </w:rPr>
      </w:pPr>
      <w:r w:rsidRPr="00395BDE">
        <w:rPr>
          <w:rFonts w:ascii="Avenir Next LT Pro" w:hAnsi="Avenir Next LT Pro"/>
          <w:sz w:val="22"/>
          <w:szCs w:val="22"/>
        </w:rPr>
        <w:t>This policy applies to:</w:t>
      </w:r>
    </w:p>
    <w:p w14:paraId="015D00C0" w14:textId="77777777" w:rsidR="00395BDE" w:rsidRPr="00070F48" w:rsidRDefault="00395BDE" w:rsidP="00070F48">
      <w:pPr>
        <w:pStyle w:val="ListParagraph"/>
        <w:numPr>
          <w:ilvl w:val="0"/>
          <w:numId w:val="39"/>
        </w:numPr>
        <w:spacing w:line="360" w:lineRule="auto"/>
        <w:jc w:val="both"/>
        <w:rPr>
          <w:rFonts w:ascii="Avenir Next LT Pro" w:hAnsi="Avenir Next LT Pro"/>
          <w:sz w:val="22"/>
          <w:szCs w:val="22"/>
        </w:rPr>
      </w:pPr>
      <w:r w:rsidRPr="00070F48">
        <w:rPr>
          <w:rFonts w:ascii="Avenir Next LT Pro" w:hAnsi="Avenir Next LT Pro"/>
          <w:sz w:val="22"/>
          <w:szCs w:val="22"/>
        </w:rPr>
        <w:t>All BUV departments and employees.</w:t>
      </w:r>
    </w:p>
    <w:p w14:paraId="5D47FD37" w14:textId="67F27C72" w:rsidR="00D16C20" w:rsidRPr="00070F48" w:rsidRDefault="00395BDE" w:rsidP="00070F48">
      <w:pPr>
        <w:pStyle w:val="ListParagraph"/>
        <w:numPr>
          <w:ilvl w:val="0"/>
          <w:numId w:val="39"/>
        </w:numPr>
        <w:spacing w:line="360" w:lineRule="auto"/>
        <w:jc w:val="both"/>
        <w:rPr>
          <w:rFonts w:ascii="Avenir Next LT Pro" w:hAnsi="Avenir Next LT Pro"/>
          <w:sz w:val="22"/>
          <w:szCs w:val="22"/>
        </w:rPr>
      </w:pPr>
      <w:r w:rsidRPr="00070F48">
        <w:rPr>
          <w:rFonts w:ascii="Avenir Next LT Pro" w:hAnsi="Avenir Next LT Pro"/>
          <w:sz w:val="22"/>
          <w:szCs w:val="22"/>
        </w:rPr>
        <w:t>Suppliers, subcontractors, and business partners involved in providing goods or services to BUV.</w:t>
      </w:r>
    </w:p>
    <w:p w14:paraId="7856B70F" w14:textId="77777777" w:rsidR="00070F48" w:rsidRPr="0094647D" w:rsidRDefault="00070F48" w:rsidP="00070F48">
      <w:pPr>
        <w:spacing w:line="360" w:lineRule="auto"/>
        <w:ind w:left="720"/>
        <w:jc w:val="both"/>
        <w:rPr>
          <w:rFonts w:ascii="Avenir Next LT Pro" w:hAnsi="Avenir Next LT Pro"/>
          <w:sz w:val="22"/>
          <w:szCs w:val="22"/>
        </w:rPr>
      </w:pPr>
    </w:p>
    <w:p w14:paraId="56A8630C" w14:textId="78AD7E9C" w:rsidR="008E1140" w:rsidRPr="0094647D" w:rsidRDefault="002E0161" w:rsidP="008E1140">
      <w:pPr>
        <w:pStyle w:val="Heading1"/>
        <w:numPr>
          <w:ilvl w:val="0"/>
          <w:numId w:val="16"/>
        </w:numPr>
        <w:tabs>
          <w:tab w:val="num" w:pos="360"/>
        </w:tabs>
        <w:spacing w:before="0" w:after="0" w:line="360" w:lineRule="auto"/>
        <w:rPr>
          <w:rFonts w:ascii="Avenir Next LT Pro" w:hAnsi="Avenir Next LT Pro"/>
          <w:sz w:val="24"/>
          <w:szCs w:val="24"/>
        </w:rPr>
      </w:pPr>
      <w:bookmarkStart w:id="2" w:name="_Toc185000876"/>
      <w:r w:rsidRPr="0094647D">
        <w:rPr>
          <w:rFonts w:ascii="Avenir Next LT Pro" w:hAnsi="Avenir Next LT Pro"/>
          <w:sz w:val="24"/>
          <w:szCs w:val="24"/>
        </w:rPr>
        <w:t>GLOSSARY OF TERMS</w:t>
      </w:r>
      <w:bookmarkEnd w:id="2"/>
    </w:p>
    <w:p w14:paraId="4F4F66F6" w14:textId="77777777" w:rsidR="00375838" w:rsidRPr="0094647D" w:rsidRDefault="00375838" w:rsidP="00375838">
      <w:pPr>
        <w:spacing w:before="13" w:line="240" w:lineRule="exact"/>
        <w:jc w:val="both"/>
        <w:rPr>
          <w:rFonts w:ascii="Avenir Next LT Pro" w:hAnsi="Avenir Next LT Pro"/>
          <w:sz w:val="22"/>
          <w:szCs w:val="22"/>
        </w:rPr>
      </w:pPr>
    </w:p>
    <w:tbl>
      <w:tblPr>
        <w:tblW w:w="8786" w:type="dxa"/>
        <w:tblInd w:w="988" w:type="dxa"/>
        <w:tblLayout w:type="fixed"/>
        <w:tblCellMar>
          <w:left w:w="0" w:type="dxa"/>
          <w:right w:w="0" w:type="dxa"/>
        </w:tblCellMar>
        <w:tblLook w:val="01E0" w:firstRow="1" w:lastRow="1" w:firstColumn="1" w:lastColumn="1" w:noHBand="0" w:noVBand="0"/>
      </w:tblPr>
      <w:tblGrid>
        <w:gridCol w:w="1842"/>
        <w:gridCol w:w="6944"/>
      </w:tblGrid>
      <w:tr w:rsidR="00375838" w:rsidRPr="0094647D" w14:paraId="27D1AE50" w14:textId="77777777" w:rsidTr="007E5747">
        <w:trPr>
          <w:trHeight w:val="20"/>
        </w:trPr>
        <w:tc>
          <w:tcPr>
            <w:tcW w:w="1842" w:type="dxa"/>
            <w:tcBorders>
              <w:top w:val="single" w:sz="4" w:space="0" w:color="000000"/>
              <w:left w:val="single" w:sz="4" w:space="0" w:color="000000"/>
              <w:bottom w:val="single" w:sz="4" w:space="0" w:color="000000"/>
              <w:right w:val="single" w:sz="4" w:space="0" w:color="000000"/>
            </w:tcBorders>
            <w:shd w:val="clear" w:color="auto" w:fill="001F5F"/>
            <w:hideMark/>
          </w:tcPr>
          <w:p w14:paraId="342DD9E3" w14:textId="4C904603" w:rsidR="00375838" w:rsidRPr="0094647D" w:rsidRDefault="0084146E">
            <w:pPr>
              <w:spacing w:line="242" w:lineRule="exact"/>
              <w:ind w:left="105" w:right="-20"/>
              <w:jc w:val="both"/>
              <w:rPr>
                <w:rFonts w:ascii="Avenir Next LT Pro" w:hAnsi="Avenir Next LT Pro"/>
                <w:b/>
                <w:bCs/>
                <w:sz w:val="22"/>
                <w:szCs w:val="22"/>
              </w:rPr>
            </w:pPr>
            <w:r w:rsidRPr="0094647D">
              <w:rPr>
                <w:rFonts w:ascii="Avenir Next LT Pro" w:hAnsi="Avenir Next LT Pro"/>
                <w:b/>
                <w:bCs/>
                <w:sz w:val="22"/>
                <w:szCs w:val="22"/>
              </w:rPr>
              <w:t>Terms</w:t>
            </w:r>
          </w:p>
        </w:tc>
        <w:tc>
          <w:tcPr>
            <w:tcW w:w="6944" w:type="dxa"/>
            <w:tcBorders>
              <w:top w:val="single" w:sz="4" w:space="0" w:color="000000"/>
              <w:left w:val="single" w:sz="4" w:space="0" w:color="000000"/>
              <w:bottom w:val="single" w:sz="4" w:space="0" w:color="000000"/>
              <w:right w:val="single" w:sz="4" w:space="0" w:color="000000"/>
            </w:tcBorders>
            <w:shd w:val="clear" w:color="auto" w:fill="001F5F"/>
            <w:hideMark/>
          </w:tcPr>
          <w:p w14:paraId="5E0CB03B" w14:textId="77777777" w:rsidR="00375838" w:rsidRPr="0094647D" w:rsidRDefault="00375838">
            <w:pPr>
              <w:spacing w:line="242" w:lineRule="exact"/>
              <w:ind w:left="105" w:right="-20"/>
              <w:jc w:val="both"/>
              <w:rPr>
                <w:rFonts w:ascii="Avenir Next LT Pro" w:hAnsi="Avenir Next LT Pro"/>
                <w:b/>
                <w:bCs/>
                <w:sz w:val="22"/>
                <w:szCs w:val="22"/>
              </w:rPr>
            </w:pPr>
            <w:r w:rsidRPr="0094647D">
              <w:rPr>
                <w:rFonts w:ascii="Avenir Next LT Pro" w:hAnsi="Avenir Next LT Pro"/>
                <w:b/>
                <w:bCs/>
                <w:sz w:val="22"/>
                <w:szCs w:val="22"/>
              </w:rPr>
              <w:t>Definitions</w:t>
            </w:r>
          </w:p>
        </w:tc>
      </w:tr>
      <w:tr w:rsidR="00695B44" w:rsidRPr="0094647D" w14:paraId="55D4953F" w14:textId="77777777" w:rsidTr="007E5747">
        <w:trPr>
          <w:trHeight w:val="20"/>
        </w:trPr>
        <w:tc>
          <w:tcPr>
            <w:tcW w:w="1842" w:type="dxa"/>
            <w:tcBorders>
              <w:top w:val="single" w:sz="4" w:space="0" w:color="000000"/>
              <w:left w:val="single" w:sz="4" w:space="0" w:color="000000"/>
              <w:bottom w:val="single" w:sz="4" w:space="0" w:color="000000"/>
              <w:right w:val="single" w:sz="4" w:space="0" w:color="000000"/>
            </w:tcBorders>
            <w:vAlign w:val="center"/>
          </w:tcPr>
          <w:p w14:paraId="3218F59A" w14:textId="3D089508" w:rsidR="00695B44" w:rsidRPr="0094647D" w:rsidRDefault="00722A55" w:rsidP="00695B44">
            <w:pPr>
              <w:spacing w:line="247" w:lineRule="exact"/>
              <w:ind w:left="105" w:right="83"/>
              <w:rPr>
                <w:rFonts w:ascii="Avenir Next LT Pro" w:hAnsi="Avenir Next LT Pro"/>
                <w:sz w:val="22"/>
                <w:szCs w:val="22"/>
              </w:rPr>
            </w:pPr>
            <w:r w:rsidRPr="0094647D">
              <w:rPr>
                <w:rFonts w:ascii="Avenir Next LT Pro" w:hAnsi="Avenir Next LT Pro"/>
                <w:sz w:val="22"/>
                <w:szCs w:val="22"/>
              </w:rPr>
              <w:t>Sustainable Procurement</w:t>
            </w:r>
          </w:p>
        </w:tc>
        <w:tc>
          <w:tcPr>
            <w:tcW w:w="6944" w:type="dxa"/>
            <w:tcBorders>
              <w:top w:val="single" w:sz="4" w:space="0" w:color="000000"/>
              <w:left w:val="single" w:sz="4" w:space="0" w:color="000000"/>
              <w:bottom w:val="single" w:sz="4" w:space="0" w:color="000000"/>
              <w:right w:val="single" w:sz="4" w:space="0" w:color="000000"/>
            </w:tcBorders>
            <w:vAlign w:val="center"/>
          </w:tcPr>
          <w:p w14:paraId="0292D3D0" w14:textId="1D5C819F" w:rsidR="00695B44" w:rsidRPr="0094647D" w:rsidRDefault="008521A3" w:rsidP="008521A3">
            <w:pPr>
              <w:spacing w:line="276" w:lineRule="auto"/>
              <w:ind w:left="105" w:right="151"/>
              <w:jc w:val="both"/>
              <w:rPr>
                <w:rFonts w:ascii="Avenir Next LT Pro" w:hAnsi="Avenir Next LT Pro"/>
                <w:sz w:val="22"/>
                <w:szCs w:val="22"/>
              </w:rPr>
            </w:pPr>
            <w:r>
              <w:rPr>
                <w:rFonts w:ascii="Avenir Next LT Pro" w:hAnsi="Avenir Next LT Pro"/>
                <w:sz w:val="22"/>
                <w:szCs w:val="22"/>
              </w:rPr>
              <w:t>T</w:t>
            </w:r>
            <w:r w:rsidRPr="008521A3">
              <w:rPr>
                <w:rFonts w:ascii="Avenir Next LT Pro" w:hAnsi="Avenir Next LT Pro"/>
                <w:sz w:val="22"/>
                <w:szCs w:val="22"/>
              </w:rPr>
              <w:t>he process of acquiring goods and services in a way that achieves value for money while minimizing environmental impact, promoting social equity, and ensuring ethical governance throughout the supply chain.</w:t>
            </w:r>
          </w:p>
        </w:tc>
      </w:tr>
      <w:tr w:rsidR="00695B44" w:rsidRPr="0094647D" w14:paraId="1F3FBB42" w14:textId="77777777" w:rsidTr="007E5747">
        <w:trPr>
          <w:trHeight w:val="20"/>
        </w:trPr>
        <w:tc>
          <w:tcPr>
            <w:tcW w:w="1842" w:type="dxa"/>
            <w:tcBorders>
              <w:top w:val="single" w:sz="4" w:space="0" w:color="000000"/>
              <w:left w:val="single" w:sz="4" w:space="0" w:color="000000"/>
              <w:bottom w:val="single" w:sz="4" w:space="0" w:color="000000"/>
              <w:right w:val="single" w:sz="4" w:space="0" w:color="000000"/>
            </w:tcBorders>
            <w:vAlign w:val="center"/>
          </w:tcPr>
          <w:p w14:paraId="576E850E" w14:textId="198835D6" w:rsidR="00695B44" w:rsidRPr="0094647D" w:rsidRDefault="00695B44" w:rsidP="00695B44">
            <w:pPr>
              <w:spacing w:line="247" w:lineRule="exact"/>
              <w:ind w:left="105" w:right="83"/>
              <w:rPr>
                <w:rFonts w:ascii="Avenir Next LT Pro" w:hAnsi="Avenir Next LT Pro"/>
                <w:sz w:val="22"/>
                <w:szCs w:val="22"/>
              </w:rPr>
            </w:pPr>
          </w:p>
        </w:tc>
        <w:tc>
          <w:tcPr>
            <w:tcW w:w="6944" w:type="dxa"/>
            <w:tcBorders>
              <w:top w:val="single" w:sz="4" w:space="0" w:color="000000"/>
              <w:left w:val="single" w:sz="4" w:space="0" w:color="000000"/>
              <w:bottom w:val="single" w:sz="4" w:space="0" w:color="000000"/>
              <w:right w:val="single" w:sz="4" w:space="0" w:color="000000"/>
            </w:tcBorders>
            <w:vAlign w:val="center"/>
          </w:tcPr>
          <w:p w14:paraId="45F33B88" w14:textId="01F7C689" w:rsidR="00695B44" w:rsidRPr="0094647D" w:rsidRDefault="00695B44" w:rsidP="00E00B93">
            <w:pPr>
              <w:spacing w:line="276" w:lineRule="auto"/>
              <w:ind w:left="105" w:right="-20"/>
              <w:rPr>
                <w:rFonts w:ascii="Avenir Next LT Pro" w:hAnsi="Avenir Next LT Pro"/>
                <w:sz w:val="22"/>
                <w:szCs w:val="22"/>
              </w:rPr>
            </w:pPr>
          </w:p>
        </w:tc>
      </w:tr>
      <w:tr w:rsidR="00695B44" w:rsidRPr="0094647D" w14:paraId="6204E4DB" w14:textId="77777777" w:rsidTr="007E5747">
        <w:trPr>
          <w:trHeight w:val="20"/>
        </w:trPr>
        <w:tc>
          <w:tcPr>
            <w:tcW w:w="1842" w:type="dxa"/>
            <w:tcBorders>
              <w:top w:val="single" w:sz="4" w:space="0" w:color="000000"/>
              <w:left w:val="single" w:sz="4" w:space="0" w:color="000000"/>
              <w:bottom w:val="single" w:sz="4" w:space="0" w:color="000000"/>
              <w:right w:val="single" w:sz="4" w:space="0" w:color="000000"/>
            </w:tcBorders>
            <w:vAlign w:val="center"/>
          </w:tcPr>
          <w:p w14:paraId="6AFF8733" w14:textId="476706F9" w:rsidR="00695B44" w:rsidRPr="0094647D" w:rsidRDefault="00695B44" w:rsidP="00695B44">
            <w:pPr>
              <w:spacing w:line="247" w:lineRule="exact"/>
              <w:ind w:left="105" w:right="83"/>
              <w:rPr>
                <w:rFonts w:ascii="Avenir Next LT Pro" w:hAnsi="Avenir Next LT Pro"/>
                <w:sz w:val="22"/>
                <w:szCs w:val="22"/>
              </w:rPr>
            </w:pPr>
          </w:p>
        </w:tc>
        <w:tc>
          <w:tcPr>
            <w:tcW w:w="6944" w:type="dxa"/>
            <w:tcBorders>
              <w:top w:val="single" w:sz="4" w:space="0" w:color="000000"/>
              <w:left w:val="single" w:sz="4" w:space="0" w:color="000000"/>
              <w:bottom w:val="single" w:sz="4" w:space="0" w:color="000000"/>
              <w:right w:val="single" w:sz="4" w:space="0" w:color="000000"/>
            </w:tcBorders>
            <w:vAlign w:val="center"/>
          </w:tcPr>
          <w:p w14:paraId="67F2A084" w14:textId="198611D6" w:rsidR="00695B44" w:rsidRPr="0094647D" w:rsidRDefault="00695B44" w:rsidP="00E00B93">
            <w:pPr>
              <w:spacing w:line="276" w:lineRule="auto"/>
              <w:ind w:left="105" w:right="-20"/>
              <w:rPr>
                <w:rFonts w:ascii="Avenir Next LT Pro" w:hAnsi="Avenir Next LT Pro"/>
                <w:sz w:val="22"/>
                <w:szCs w:val="22"/>
              </w:rPr>
            </w:pPr>
          </w:p>
        </w:tc>
      </w:tr>
      <w:tr w:rsidR="000B6670" w:rsidRPr="0094647D" w14:paraId="003B57D4" w14:textId="77777777" w:rsidTr="007E5747">
        <w:trPr>
          <w:trHeight w:val="20"/>
        </w:trPr>
        <w:tc>
          <w:tcPr>
            <w:tcW w:w="1842" w:type="dxa"/>
            <w:tcBorders>
              <w:top w:val="single" w:sz="4" w:space="0" w:color="000000"/>
              <w:left w:val="single" w:sz="4" w:space="0" w:color="000000"/>
              <w:bottom w:val="single" w:sz="4" w:space="0" w:color="000000"/>
              <w:right w:val="single" w:sz="4" w:space="0" w:color="000000"/>
            </w:tcBorders>
            <w:vAlign w:val="center"/>
          </w:tcPr>
          <w:p w14:paraId="4BCCC4A6" w14:textId="0874A68F" w:rsidR="000B6670" w:rsidRPr="0094647D" w:rsidRDefault="000B6670" w:rsidP="00695B44">
            <w:pPr>
              <w:spacing w:line="247" w:lineRule="exact"/>
              <w:ind w:left="105" w:right="83"/>
              <w:rPr>
                <w:rFonts w:ascii="Avenir Next LT Pro" w:hAnsi="Avenir Next LT Pro"/>
                <w:sz w:val="22"/>
                <w:szCs w:val="22"/>
              </w:rPr>
            </w:pPr>
          </w:p>
        </w:tc>
        <w:tc>
          <w:tcPr>
            <w:tcW w:w="6944" w:type="dxa"/>
            <w:tcBorders>
              <w:top w:val="single" w:sz="4" w:space="0" w:color="000000"/>
              <w:left w:val="single" w:sz="4" w:space="0" w:color="000000"/>
              <w:bottom w:val="single" w:sz="4" w:space="0" w:color="000000"/>
              <w:right w:val="single" w:sz="4" w:space="0" w:color="000000"/>
            </w:tcBorders>
            <w:vAlign w:val="center"/>
          </w:tcPr>
          <w:p w14:paraId="09A0FDF5" w14:textId="56835C31" w:rsidR="000B6670" w:rsidRPr="0094647D" w:rsidRDefault="000B6670" w:rsidP="00E00B93">
            <w:pPr>
              <w:spacing w:line="276" w:lineRule="auto"/>
              <w:ind w:left="105" w:right="-20"/>
              <w:rPr>
                <w:rFonts w:ascii="Avenir Next LT Pro" w:hAnsi="Avenir Next LT Pro"/>
                <w:sz w:val="22"/>
                <w:szCs w:val="22"/>
              </w:rPr>
            </w:pPr>
          </w:p>
        </w:tc>
      </w:tr>
      <w:tr w:rsidR="00495331" w:rsidRPr="0094647D" w14:paraId="0CB4462E" w14:textId="77777777" w:rsidTr="007E5747">
        <w:trPr>
          <w:trHeight w:val="20"/>
        </w:trPr>
        <w:tc>
          <w:tcPr>
            <w:tcW w:w="1842" w:type="dxa"/>
            <w:tcBorders>
              <w:top w:val="single" w:sz="4" w:space="0" w:color="000000"/>
              <w:left w:val="single" w:sz="4" w:space="0" w:color="000000"/>
              <w:bottom w:val="single" w:sz="4" w:space="0" w:color="000000"/>
              <w:right w:val="single" w:sz="4" w:space="0" w:color="000000"/>
            </w:tcBorders>
            <w:vAlign w:val="center"/>
          </w:tcPr>
          <w:p w14:paraId="069C3FBA" w14:textId="25DD9FA1" w:rsidR="00495331" w:rsidRPr="0094647D" w:rsidRDefault="00495331" w:rsidP="00695B44">
            <w:pPr>
              <w:spacing w:line="247" w:lineRule="exact"/>
              <w:ind w:left="105" w:right="83"/>
              <w:rPr>
                <w:rFonts w:ascii="Avenir Next LT Pro" w:hAnsi="Avenir Next LT Pro"/>
                <w:sz w:val="22"/>
                <w:szCs w:val="22"/>
              </w:rPr>
            </w:pPr>
          </w:p>
        </w:tc>
        <w:tc>
          <w:tcPr>
            <w:tcW w:w="6944" w:type="dxa"/>
            <w:tcBorders>
              <w:top w:val="single" w:sz="4" w:space="0" w:color="000000"/>
              <w:left w:val="single" w:sz="4" w:space="0" w:color="000000"/>
              <w:bottom w:val="single" w:sz="4" w:space="0" w:color="000000"/>
              <w:right w:val="single" w:sz="4" w:space="0" w:color="000000"/>
            </w:tcBorders>
            <w:vAlign w:val="center"/>
          </w:tcPr>
          <w:p w14:paraId="334582B6" w14:textId="7E267EDB" w:rsidR="00495331" w:rsidRPr="0094647D" w:rsidRDefault="00495331" w:rsidP="00E00B93">
            <w:pPr>
              <w:spacing w:line="276" w:lineRule="auto"/>
              <w:ind w:left="105" w:right="-20"/>
              <w:rPr>
                <w:rFonts w:ascii="Avenir Next LT Pro" w:hAnsi="Avenir Next LT Pro"/>
                <w:sz w:val="22"/>
                <w:szCs w:val="22"/>
              </w:rPr>
            </w:pPr>
          </w:p>
        </w:tc>
      </w:tr>
    </w:tbl>
    <w:p w14:paraId="1D39FBE7" w14:textId="77777777" w:rsidR="004B464B" w:rsidRPr="0094647D" w:rsidRDefault="004B464B" w:rsidP="004B464B">
      <w:pPr>
        <w:pStyle w:val="ListParagraph"/>
        <w:ind w:left="1440"/>
        <w:rPr>
          <w:rFonts w:ascii="Avenir Next LT Pro" w:hAnsi="Avenir Next LT Pro"/>
          <w:lang w:val="en-GB" w:eastAsia="en-US"/>
        </w:rPr>
      </w:pPr>
    </w:p>
    <w:p w14:paraId="498451CB" w14:textId="5663ADB5" w:rsidR="008E1140" w:rsidRPr="0094647D" w:rsidRDefault="00CC35FB" w:rsidP="008E1140">
      <w:pPr>
        <w:pStyle w:val="Heading1"/>
        <w:numPr>
          <w:ilvl w:val="0"/>
          <w:numId w:val="16"/>
        </w:numPr>
        <w:tabs>
          <w:tab w:val="num" w:pos="360"/>
        </w:tabs>
        <w:spacing w:before="0" w:after="0" w:line="360" w:lineRule="auto"/>
        <w:rPr>
          <w:rFonts w:ascii="Avenir Next LT Pro" w:hAnsi="Avenir Next LT Pro"/>
          <w:sz w:val="24"/>
          <w:szCs w:val="24"/>
        </w:rPr>
      </w:pPr>
      <w:bookmarkStart w:id="3" w:name="_Toc185000877"/>
      <w:r w:rsidRPr="0094647D">
        <w:rPr>
          <w:rFonts w:ascii="Avenir Next LT Pro" w:hAnsi="Avenir Next LT Pro"/>
          <w:sz w:val="24"/>
          <w:szCs w:val="24"/>
        </w:rPr>
        <w:t>POLICY STATEMENT</w:t>
      </w:r>
      <w:bookmarkEnd w:id="3"/>
    </w:p>
    <w:p w14:paraId="0FF4DB04" w14:textId="77777777" w:rsidR="00AA4932" w:rsidRDefault="00AA4932" w:rsidP="00070F48">
      <w:pPr>
        <w:spacing w:line="360" w:lineRule="auto"/>
        <w:ind w:left="720"/>
        <w:jc w:val="both"/>
        <w:rPr>
          <w:rFonts w:ascii="Avenir Next LT Pro" w:hAnsi="Avenir Next LT Pro"/>
          <w:sz w:val="22"/>
          <w:szCs w:val="22"/>
        </w:rPr>
      </w:pPr>
      <w:r w:rsidRPr="00AA4932">
        <w:rPr>
          <w:rFonts w:ascii="Avenir Next LT Pro" w:hAnsi="Avenir Next LT Pro"/>
          <w:sz w:val="22"/>
          <w:szCs w:val="22"/>
        </w:rPr>
        <w:t>BUV is dedicated to promoting sustainability and environmental stewardship through its procurement practices. We aim to lead by example in sustainable purchasing by incorporating environmental, social, and economic considerations into our procurement decisions to enhance sustainability across our supply chains.</w:t>
      </w:r>
    </w:p>
    <w:p w14:paraId="713F34B0" w14:textId="77777777" w:rsidR="00070F48" w:rsidRPr="00AA4932" w:rsidRDefault="00070F48" w:rsidP="00070F48">
      <w:pPr>
        <w:spacing w:line="360" w:lineRule="auto"/>
        <w:ind w:left="720"/>
        <w:jc w:val="both"/>
        <w:rPr>
          <w:rFonts w:ascii="Avenir Next LT Pro" w:hAnsi="Avenir Next LT Pro"/>
          <w:sz w:val="22"/>
          <w:szCs w:val="22"/>
        </w:rPr>
      </w:pPr>
    </w:p>
    <w:p w14:paraId="7404F148" w14:textId="5FC54F82" w:rsidR="00E75697" w:rsidRPr="00070F48" w:rsidRDefault="005A13A0" w:rsidP="00070F48">
      <w:pPr>
        <w:pStyle w:val="Heading1"/>
        <w:numPr>
          <w:ilvl w:val="0"/>
          <w:numId w:val="16"/>
        </w:numPr>
        <w:tabs>
          <w:tab w:val="num" w:pos="360"/>
        </w:tabs>
        <w:spacing w:before="0" w:after="0" w:line="360" w:lineRule="auto"/>
        <w:rPr>
          <w:rFonts w:ascii="Avenir Next LT Pro" w:hAnsi="Avenir Next LT Pro"/>
          <w:sz w:val="24"/>
          <w:szCs w:val="24"/>
        </w:rPr>
      </w:pPr>
      <w:bookmarkStart w:id="4" w:name="_Toc185000878"/>
      <w:r w:rsidRPr="00070F48">
        <w:rPr>
          <w:rFonts w:ascii="Avenir Next LT Pro" w:hAnsi="Avenir Next LT Pro"/>
          <w:sz w:val="24"/>
          <w:szCs w:val="24"/>
        </w:rPr>
        <w:lastRenderedPageBreak/>
        <w:t>GUIDING PRINCIPLES</w:t>
      </w:r>
      <w:bookmarkEnd w:id="4"/>
    </w:p>
    <w:p w14:paraId="18BFF400" w14:textId="1B5524E9" w:rsidR="0094647D" w:rsidRDefault="0094647D" w:rsidP="0094647D">
      <w:pPr>
        <w:spacing w:line="360" w:lineRule="auto"/>
        <w:ind w:left="720"/>
        <w:jc w:val="both"/>
        <w:rPr>
          <w:rFonts w:ascii="Avenir Next LT Pro" w:hAnsi="Avenir Next LT Pro"/>
          <w:sz w:val="22"/>
          <w:szCs w:val="22"/>
        </w:rPr>
      </w:pPr>
      <w:r w:rsidRPr="0094647D">
        <w:rPr>
          <w:rFonts w:ascii="Avenir Next LT Pro" w:hAnsi="Avenir Next LT Pro"/>
          <w:sz w:val="22"/>
          <w:szCs w:val="22"/>
        </w:rPr>
        <w:t>While each purchase is unique, there are fundamental factors that should guide sustainable buying choices. The principles outlined below can be applied to nearly all purchase categories, enabling a more environmentally conscious decision-making process.</w:t>
      </w:r>
    </w:p>
    <w:p w14:paraId="39A863D8" w14:textId="5741734A" w:rsidR="0079337A" w:rsidRDefault="0079337A" w:rsidP="0079337A">
      <w:pPr>
        <w:spacing w:line="360" w:lineRule="auto"/>
        <w:ind w:left="720"/>
        <w:jc w:val="both"/>
        <w:rPr>
          <w:rFonts w:ascii="Avenir Next LT Pro" w:hAnsi="Avenir Next LT Pro"/>
          <w:sz w:val="22"/>
          <w:szCs w:val="22"/>
        </w:rPr>
      </w:pPr>
      <w:r w:rsidRPr="0079337A">
        <w:rPr>
          <w:rFonts w:ascii="Avenir Next LT Pro" w:hAnsi="Avenir Next LT Pro"/>
          <w:sz w:val="22"/>
          <w:szCs w:val="22"/>
        </w:rPr>
        <w:t>Principles of the Policy:</w:t>
      </w:r>
    </w:p>
    <w:p w14:paraId="3A577A94" w14:textId="302F607D" w:rsidR="0051544C" w:rsidRPr="0051544C" w:rsidRDefault="0051544C" w:rsidP="0051544C">
      <w:pPr>
        <w:pStyle w:val="ListParagraph"/>
        <w:numPr>
          <w:ilvl w:val="0"/>
          <w:numId w:val="37"/>
        </w:numPr>
        <w:spacing w:line="360" w:lineRule="auto"/>
        <w:jc w:val="both"/>
        <w:rPr>
          <w:rFonts w:ascii="Avenir Next LT Pro" w:hAnsi="Avenir Next LT Pro"/>
          <w:sz w:val="22"/>
          <w:szCs w:val="22"/>
        </w:rPr>
      </w:pPr>
      <w:r w:rsidRPr="0051544C">
        <w:rPr>
          <w:rFonts w:ascii="Avenir Next LT Pro" w:hAnsi="Avenir Next LT Pro"/>
          <w:b/>
          <w:bCs/>
          <w:sz w:val="22"/>
          <w:szCs w:val="22"/>
        </w:rPr>
        <w:t>Reduction of Unnecessary Purchases</w:t>
      </w:r>
      <w:r w:rsidRPr="0051544C">
        <w:rPr>
          <w:rFonts w:ascii="Avenir Next LT Pro" w:hAnsi="Avenir Next LT Pro"/>
          <w:sz w:val="22"/>
          <w:szCs w:val="22"/>
        </w:rPr>
        <w:t>: We commit to minimizing our consumption by evaluating and prioritizing needs to reduce non-essential purchases. We encourage the optimization of existing resources and promote responsible consumption.</w:t>
      </w:r>
    </w:p>
    <w:p w14:paraId="4906442D" w14:textId="7F8FBE15" w:rsidR="0051544C" w:rsidRPr="0051544C" w:rsidRDefault="0051544C" w:rsidP="0051544C">
      <w:pPr>
        <w:pStyle w:val="ListParagraph"/>
        <w:numPr>
          <w:ilvl w:val="0"/>
          <w:numId w:val="37"/>
        </w:numPr>
        <w:spacing w:line="360" w:lineRule="auto"/>
        <w:jc w:val="both"/>
        <w:rPr>
          <w:rFonts w:ascii="Avenir Next LT Pro" w:hAnsi="Avenir Next LT Pro"/>
          <w:sz w:val="22"/>
          <w:szCs w:val="22"/>
        </w:rPr>
      </w:pPr>
      <w:r w:rsidRPr="0051544C">
        <w:rPr>
          <w:rFonts w:ascii="Avenir Next LT Pro" w:hAnsi="Avenir Next LT Pro"/>
          <w:b/>
          <w:bCs/>
          <w:sz w:val="22"/>
          <w:szCs w:val="22"/>
        </w:rPr>
        <w:t>Total Cost of Ownership</w:t>
      </w:r>
      <w:r w:rsidRPr="0051544C">
        <w:rPr>
          <w:rFonts w:ascii="Avenir Next LT Pro" w:hAnsi="Avenir Next LT Pro"/>
          <w:sz w:val="22"/>
          <w:szCs w:val="22"/>
        </w:rPr>
        <w:t xml:space="preserve">: Every procurement decision at </w:t>
      </w:r>
      <w:r w:rsidR="0079337A">
        <w:rPr>
          <w:rFonts w:ascii="Avenir Next LT Pro" w:hAnsi="Avenir Next LT Pro"/>
          <w:sz w:val="22"/>
          <w:szCs w:val="22"/>
        </w:rPr>
        <w:t>BUV</w:t>
      </w:r>
      <w:r w:rsidRPr="0051544C">
        <w:rPr>
          <w:rFonts w:ascii="Avenir Next LT Pro" w:hAnsi="Avenir Next LT Pro"/>
          <w:sz w:val="22"/>
          <w:szCs w:val="22"/>
        </w:rPr>
        <w:t xml:space="preserve"> will consider the total lifecycle cost of products, including acquisition, maintenance, operational costs, and disposal impacts. We will utilize methods such as Life Cycle Cost Analysis (LCCA) and Total Cost of Ownership (TCO) to ensure comprehensive and sustainable purchasing decisions.</w:t>
      </w:r>
    </w:p>
    <w:p w14:paraId="107245F9" w14:textId="1F303DA2" w:rsidR="0051544C" w:rsidRPr="0051544C" w:rsidRDefault="0051544C" w:rsidP="007A7436">
      <w:pPr>
        <w:pStyle w:val="ListParagraph"/>
        <w:numPr>
          <w:ilvl w:val="0"/>
          <w:numId w:val="37"/>
        </w:numPr>
        <w:spacing w:line="360" w:lineRule="auto"/>
        <w:jc w:val="both"/>
        <w:rPr>
          <w:rFonts w:ascii="Avenir Next LT Pro" w:hAnsi="Avenir Next LT Pro"/>
          <w:sz w:val="22"/>
          <w:szCs w:val="22"/>
        </w:rPr>
      </w:pPr>
      <w:r w:rsidRPr="0051544C">
        <w:rPr>
          <w:rFonts w:ascii="Avenir Next LT Pro" w:hAnsi="Avenir Next LT Pro"/>
          <w:b/>
          <w:bCs/>
          <w:sz w:val="22"/>
          <w:szCs w:val="22"/>
        </w:rPr>
        <w:t>Sustainable Sourcing</w:t>
      </w:r>
      <w:r w:rsidRPr="0051544C">
        <w:rPr>
          <w:rFonts w:ascii="Avenir Next LT Pro" w:hAnsi="Avenir Next LT Pro"/>
          <w:sz w:val="22"/>
          <w:szCs w:val="22"/>
        </w:rPr>
        <w:t xml:space="preserve">: Our procurement strategy prioritizes products that meet high environmental, social, and ethical standards. We seek to source from suppliers who possess credible certifications and adhere to recognized eco-labels like ENERGY STAR, </w:t>
      </w:r>
      <w:r w:rsidR="00FD6D9A" w:rsidRPr="00FD6D9A">
        <w:rPr>
          <w:rFonts w:ascii="Avenir Next LT Pro" w:hAnsi="Avenir Next LT Pro"/>
          <w:sz w:val="22"/>
          <w:szCs w:val="22"/>
        </w:rPr>
        <w:t>Vietnam Green Label (Vietnam Environment Administration)</w:t>
      </w:r>
      <w:r w:rsidR="00FD6D9A">
        <w:rPr>
          <w:rFonts w:ascii="Avenir Next LT Pro" w:hAnsi="Avenir Next LT Pro"/>
          <w:sz w:val="22"/>
          <w:szCs w:val="22"/>
        </w:rPr>
        <w:t xml:space="preserve">, </w:t>
      </w:r>
      <w:r w:rsidR="007A7436" w:rsidRPr="007A7436">
        <w:rPr>
          <w:rFonts w:ascii="Avenir Next LT Pro" w:hAnsi="Avenir Next LT Pro"/>
          <w:sz w:val="22"/>
          <w:szCs w:val="22"/>
        </w:rPr>
        <w:t>ISO 14001 (Environmental Management Systems)</w:t>
      </w:r>
      <w:r w:rsidR="007A7436">
        <w:rPr>
          <w:rFonts w:ascii="Avenir Next LT Pro" w:hAnsi="Avenir Next LT Pro"/>
          <w:sz w:val="22"/>
          <w:szCs w:val="22"/>
        </w:rPr>
        <w:t xml:space="preserve"> …</w:t>
      </w:r>
    </w:p>
    <w:p w14:paraId="0AF309D9" w14:textId="79B64871" w:rsidR="0051544C" w:rsidRPr="0051544C" w:rsidRDefault="0051544C" w:rsidP="0051544C">
      <w:pPr>
        <w:pStyle w:val="ListParagraph"/>
        <w:numPr>
          <w:ilvl w:val="0"/>
          <w:numId w:val="37"/>
        </w:numPr>
        <w:spacing w:line="360" w:lineRule="auto"/>
        <w:jc w:val="both"/>
        <w:rPr>
          <w:rFonts w:ascii="Avenir Next LT Pro" w:hAnsi="Avenir Next LT Pro"/>
          <w:sz w:val="22"/>
          <w:szCs w:val="22"/>
        </w:rPr>
      </w:pPr>
      <w:r w:rsidRPr="0051544C">
        <w:rPr>
          <w:rFonts w:ascii="Avenir Next LT Pro" w:hAnsi="Avenir Next LT Pro"/>
          <w:b/>
          <w:bCs/>
          <w:sz w:val="22"/>
          <w:szCs w:val="22"/>
        </w:rPr>
        <w:t>Supporting Sustainable Suppliers</w:t>
      </w:r>
      <w:r w:rsidRPr="0051544C">
        <w:rPr>
          <w:rFonts w:ascii="Avenir Next LT Pro" w:hAnsi="Avenir Next LT Pro"/>
          <w:sz w:val="22"/>
          <w:szCs w:val="22"/>
        </w:rPr>
        <w:t>: We are committed to building relationships with suppliers who demonstrate a strong commitment to sustainable practices and environmental responsibility. This support extends to those who actively participate in reducing environmental impacts and enhancing sustainability.</w:t>
      </w:r>
    </w:p>
    <w:p w14:paraId="28CD79A3" w14:textId="3766B7FD" w:rsidR="0051544C" w:rsidRDefault="0051544C" w:rsidP="0051544C">
      <w:pPr>
        <w:pStyle w:val="ListParagraph"/>
        <w:numPr>
          <w:ilvl w:val="0"/>
          <w:numId w:val="37"/>
        </w:numPr>
        <w:spacing w:line="360" w:lineRule="auto"/>
        <w:jc w:val="both"/>
        <w:rPr>
          <w:rFonts w:ascii="Avenir Next LT Pro" w:hAnsi="Avenir Next LT Pro"/>
          <w:sz w:val="22"/>
          <w:szCs w:val="22"/>
        </w:rPr>
      </w:pPr>
      <w:r w:rsidRPr="0051544C">
        <w:rPr>
          <w:rFonts w:ascii="Avenir Next LT Pro" w:hAnsi="Avenir Next LT Pro"/>
          <w:b/>
          <w:bCs/>
          <w:sz w:val="22"/>
          <w:szCs w:val="22"/>
        </w:rPr>
        <w:t>Responsible Disposal</w:t>
      </w:r>
      <w:r w:rsidRPr="0051544C">
        <w:rPr>
          <w:rFonts w:ascii="Avenir Next LT Pro" w:hAnsi="Avenir Next LT Pro"/>
          <w:sz w:val="22"/>
          <w:szCs w:val="22"/>
        </w:rPr>
        <w:t xml:space="preserve">: In alignment with </w:t>
      </w:r>
      <w:r w:rsidR="000F2CD2">
        <w:rPr>
          <w:rFonts w:ascii="Avenir Next LT Pro" w:hAnsi="Avenir Next LT Pro"/>
          <w:sz w:val="22"/>
          <w:szCs w:val="22"/>
        </w:rPr>
        <w:t>the</w:t>
      </w:r>
      <w:r w:rsidRPr="0051544C">
        <w:rPr>
          <w:rFonts w:ascii="Avenir Next LT Pro" w:hAnsi="Avenir Next LT Pro"/>
          <w:sz w:val="22"/>
          <w:szCs w:val="22"/>
        </w:rPr>
        <w:t xml:space="preserve"> Zero Waste program, our procurement practices support the recycling and reuse of products at the end of their life cycle. We are committed to responsible disposal methods that reduce environmental impact and promote circular economy principles.</w:t>
      </w:r>
    </w:p>
    <w:p w14:paraId="648F0EEF" w14:textId="099C4EE2" w:rsidR="000F2CD2" w:rsidRPr="000F2CD2" w:rsidRDefault="000F2CD2" w:rsidP="000F2CD2">
      <w:pPr>
        <w:spacing w:line="360" w:lineRule="auto"/>
        <w:ind w:left="1080"/>
        <w:jc w:val="both"/>
        <w:rPr>
          <w:rFonts w:ascii="Avenir Next LT Pro" w:hAnsi="Avenir Next LT Pro"/>
          <w:sz w:val="22"/>
          <w:szCs w:val="22"/>
        </w:rPr>
      </w:pPr>
      <w:r w:rsidRPr="000F2CD2">
        <w:rPr>
          <w:rFonts w:ascii="Avenir Next LT Pro" w:hAnsi="Avenir Next LT Pro"/>
          <w:sz w:val="22"/>
          <w:szCs w:val="22"/>
        </w:rPr>
        <w:t xml:space="preserve">By adhering to these principles, </w:t>
      </w:r>
      <w:r w:rsidR="00DC3D15">
        <w:rPr>
          <w:rFonts w:ascii="Avenir Next LT Pro" w:hAnsi="Avenir Next LT Pro"/>
          <w:sz w:val="22"/>
          <w:szCs w:val="22"/>
        </w:rPr>
        <w:t>BUV</w:t>
      </w:r>
      <w:r w:rsidRPr="000F2CD2">
        <w:rPr>
          <w:rFonts w:ascii="Avenir Next LT Pro" w:hAnsi="Avenir Next LT Pro"/>
          <w:sz w:val="22"/>
          <w:szCs w:val="22"/>
        </w:rPr>
        <w:t xml:space="preserve"> aims to foster a culture of sustainability that influences not only our immediate community but also our global supply chains. This policy supports our broader mission to shape a sustainable future through responsible and ethical procurement practices.</w:t>
      </w:r>
    </w:p>
    <w:p w14:paraId="67B5956C" w14:textId="77777777" w:rsidR="0094647D" w:rsidRPr="0094647D" w:rsidRDefault="0094647D" w:rsidP="0094647D">
      <w:pPr>
        <w:spacing w:line="360" w:lineRule="auto"/>
        <w:ind w:left="720"/>
        <w:jc w:val="both"/>
        <w:rPr>
          <w:rFonts w:ascii="Avenir Next LT Pro" w:hAnsi="Avenir Next LT Pro"/>
          <w:sz w:val="22"/>
          <w:szCs w:val="22"/>
        </w:rPr>
      </w:pPr>
    </w:p>
    <w:p w14:paraId="1B92BACC" w14:textId="295BFF59" w:rsidR="00032142" w:rsidRDefault="00890F23" w:rsidP="00032142">
      <w:pPr>
        <w:pStyle w:val="Heading1"/>
        <w:numPr>
          <w:ilvl w:val="0"/>
          <w:numId w:val="16"/>
        </w:numPr>
        <w:tabs>
          <w:tab w:val="num" w:pos="360"/>
        </w:tabs>
        <w:spacing w:before="0" w:after="0" w:line="360" w:lineRule="auto"/>
        <w:rPr>
          <w:rFonts w:ascii="Avenir Next LT Pro" w:hAnsi="Avenir Next LT Pro"/>
          <w:sz w:val="24"/>
          <w:szCs w:val="24"/>
        </w:rPr>
      </w:pPr>
      <w:bookmarkStart w:id="5" w:name="_Toc185000879"/>
      <w:r w:rsidRPr="0094647D">
        <w:rPr>
          <w:rFonts w:ascii="Avenir Next LT Pro" w:hAnsi="Avenir Next LT Pro"/>
          <w:sz w:val="24"/>
          <w:szCs w:val="24"/>
        </w:rPr>
        <w:lastRenderedPageBreak/>
        <w:t>REQUIREMENTS</w:t>
      </w:r>
      <w:bookmarkEnd w:id="5"/>
    </w:p>
    <w:p w14:paraId="435E8852" w14:textId="13F26374" w:rsidR="00EB522A" w:rsidRDefault="007078E6" w:rsidP="007078E6">
      <w:pPr>
        <w:pStyle w:val="ListParagraph"/>
        <w:spacing w:line="360" w:lineRule="auto"/>
        <w:jc w:val="both"/>
        <w:rPr>
          <w:rFonts w:ascii="Avenir Next LT Pro" w:hAnsi="Avenir Next LT Pro"/>
          <w:sz w:val="22"/>
          <w:szCs w:val="22"/>
        </w:rPr>
      </w:pPr>
      <w:r w:rsidRPr="007078E6">
        <w:rPr>
          <w:rFonts w:ascii="Avenir Next LT Pro" w:hAnsi="Avenir Next LT Pro"/>
          <w:sz w:val="22"/>
          <w:szCs w:val="22"/>
        </w:rPr>
        <w:t xml:space="preserve">The following delineates the requirements set forth in </w:t>
      </w:r>
      <w:r w:rsidR="00DC3D15">
        <w:rPr>
          <w:rFonts w:ascii="Avenir Next LT Pro" w:hAnsi="Avenir Next LT Pro"/>
          <w:sz w:val="22"/>
          <w:szCs w:val="22"/>
        </w:rPr>
        <w:t>our</w:t>
      </w:r>
      <w:r w:rsidRPr="007078E6">
        <w:rPr>
          <w:rFonts w:ascii="Avenir Next LT Pro" w:hAnsi="Avenir Next LT Pro"/>
          <w:sz w:val="22"/>
          <w:szCs w:val="22"/>
        </w:rPr>
        <w:t xml:space="preserve"> Sustainable Procurement Purchasing Policy</w:t>
      </w:r>
      <w:r w:rsidR="00DC3D15">
        <w:rPr>
          <w:rFonts w:ascii="Avenir Next LT Pro" w:hAnsi="Avenir Next LT Pro"/>
          <w:sz w:val="22"/>
          <w:szCs w:val="22"/>
        </w:rPr>
        <w:t>:</w:t>
      </w:r>
    </w:p>
    <w:p w14:paraId="0B5FB2AF" w14:textId="592B7C8A" w:rsidR="00C241FB" w:rsidRPr="00C241FB" w:rsidRDefault="00C241FB" w:rsidP="00C241FB">
      <w:pPr>
        <w:pStyle w:val="ListParagraph"/>
        <w:numPr>
          <w:ilvl w:val="0"/>
          <w:numId w:val="38"/>
        </w:numPr>
        <w:spacing w:line="360" w:lineRule="auto"/>
        <w:jc w:val="both"/>
        <w:rPr>
          <w:rFonts w:ascii="Avenir Next LT Pro" w:hAnsi="Avenir Next LT Pro"/>
          <w:sz w:val="22"/>
          <w:szCs w:val="22"/>
        </w:rPr>
      </w:pPr>
      <w:r w:rsidRPr="00C241FB">
        <w:rPr>
          <w:rFonts w:ascii="Avenir Next LT Pro" w:hAnsi="Avenir Next LT Pro"/>
          <w:sz w:val="22"/>
          <w:szCs w:val="22"/>
        </w:rPr>
        <w:t>BUV is committed to sustainability and will only work with suppliers who comply with both local and international laws.</w:t>
      </w:r>
    </w:p>
    <w:p w14:paraId="23FBA7BB" w14:textId="689903F8" w:rsidR="00C241FB" w:rsidRPr="00C241FB" w:rsidRDefault="00C241FB" w:rsidP="00C241FB">
      <w:pPr>
        <w:pStyle w:val="ListParagraph"/>
        <w:numPr>
          <w:ilvl w:val="0"/>
          <w:numId w:val="38"/>
        </w:numPr>
        <w:spacing w:line="360" w:lineRule="auto"/>
        <w:jc w:val="both"/>
        <w:rPr>
          <w:rFonts w:ascii="Avenir Next LT Pro" w:hAnsi="Avenir Next LT Pro"/>
          <w:sz w:val="22"/>
          <w:szCs w:val="22"/>
        </w:rPr>
      </w:pPr>
      <w:r w:rsidRPr="00C241FB">
        <w:rPr>
          <w:rFonts w:ascii="Avenir Next LT Pro" w:hAnsi="Avenir Next LT Pro"/>
          <w:sz w:val="22"/>
          <w:szCs w:val="22"/>
        </w:rPr>
        <w:t xml:space="preserve">For procurements within BUV's defined scope, sustainability considerations will account for 10% of the evaluation score. </w:t>
      </w:r>
    </w:p>
    <w:p w14:paraId="2A278BD5" w14:textId="513A1E74" w:rsidR="00C241FB" w:rsidRPr="00C241FB" w:rsidRDefault="00C241FB" w:rsidP="00C241FB">
      <w:pPr>
        <w:pStyle w:val="ListParagraph"/>
        <w:numPr>
          <w:ilvl w:val="0"/>
          <w:numId w:val="38"/>
        </w:numPr>
        <w:spacing w:line="360" w:lineRule="auto"/>
        <w:jc w:val="both"/>
        <w:rPr>
          <w:rFonts w:ascii="Avenir Next LT Pro" w:hAnsi="Avenir Next LT Pro"/>
          <w:sz w:val="22"/>
          <w:szCs w:val="22"/>
        </w:rPr>
      </w:pPr>
      <w:r w:rsidRPr="00C241FB">
        <w:rPr>
          <w:rFonts w:ascii="Avenir Next LT Pro" w:hAnsi="Avenir Next LT Pro"/>
          <w:sz w:val="22"/>
          <w:szCs w:val="22"/>
        </w:rPr>
        <w:t>BUV has developed sustainability questionnaires to guide the evaluation of suppliers' sustainability performance, ensuring adherence to BUV’s sustainability standards.</w:t>
      </w:r>
    </w:p>
    <w:p w14:paraId="1DAF7C20" w14:textId="5BEA79D0" w:rsidR="00C241FB" w:rsidRPr="00C241FB" w:rsidRDefault="00C241FB" w:rsidP="00C241FB">
      <w:pPr>
        <w:pStyle w:val="ListParagraph"/>
        <w:numPr>
          <w:ilvl w:val="0"/>
          <w:numId w:val="38"/>
        </w:numPr>
        <w:spacing w:line="360" w:lineRule="auto"/>
        <w:jc w:val="both"/>
        <w:rPr>
          <w:rFonts w:ascii="Avenir Next LT Pro" w:hAnsi="Avenir Next LT Pro"/>
          <w:sz w:val="22"/>
          <w:szCs w:val="22"/>
        </w:rPr>
      </w:pPr>
      <w:r w:rsidRPr="00C241FB">
        <w:rPr>
          <w:rFonts w:ascii="Avenir Next LT Pro" w:hAnsi="Avenir Next LT Pro"/>
          <w:sz w:val="22"/>
          <w:szCs w:val="22"/>
        </w:rPr>
        <w:t>All BUV procurement entities are strongly encouraged to consider the holistic view of cost and impact during purchases, including Total Cost of Ownership which accounts for all direct and indirect costs associated with a product over its lifespan.</w:t>
      </w:r>
    </w:p>
    <w:p w14:paraId="643AAD4A" w14:textId="21868076" w:rsidR="007078E6" w:rsidRDefault="001D7F51" w:rsidP="00C241FB">
      <w:pPr>
        <w:pStyle w:val="ListParagraph"/>
        <w:numPr>
          <w:ilvl w:val="0"/>
          <w:numId w:val="38"/>
        </w:numPr>
        <w:spacing w:line="360" w:lineRule="auto"/>
        <w:jc w:val="both"/>
        <w:rPr>
          <w:rFonts w:ascii="Avenir Next LT Pro" w:hAnsi="Avenir Next LT Pro"/>
          <w:sz w:val="22"/>
          <w:szCs w:val="22"/>
        </w:rPr>
      </w:pPr>
      <w:r>
        <w:rPr>
          <w:rFonts w:ascii="Avenir Next LT Pro" w:hAnsi="Avenir Next LT Pro"/>
          <w:sz w:val="22"/>
          <w:szCs w:val="22"/>
        </w:rPr>
        <w:t>R</w:t>
      </w:r>
      <w:r w:rsidR="00C241FB" w:rsidRPr="00C241FB">
        <w:rPr>
          <w:rFonts w:ascii="Avenir Next LT Pro" w:hAnsi="Avenir Next LT Pro"/>
          <w:sz w:val="22"/>
          <w:szCs w:val="22"/>
        </w:rPr>
        <w:t>eview mandatory requirements and environmental restrictions applicable to the procurement of specific products to ensure compliance with BUV’s sustainability goals and standards.</w:t>
      </w:r>
    </w:p>
    <w:p w14:paraId="208DF22A" w14:textId="77777777" w:rsidR="00772FB6" w:rsidRPr="007078E6" w:rsidRDefault="00772FB6" w:rsidP="00772FB6">
      <w:pPr>
        <w:pStyle w:val="ListParagraph"/>
        <w:spacing w:line="360" w:lineRule="auto"/>
        <w:ind w:left="1440"/>
        <w:jc w:val="both"/>
        <w:rPr>
          <w:rFonts w:ascii="Avenir Next LT Pro" w:hAnsi="Avenir Next LT Pro"/>
          <w:sz w:val="22"/>
          <w:szCs w:val="22"/>
        </w:rPr>
      </w:pPr>
    </w:p>
    <w:p w14:paraId="1513DA67" w14:textId="77777777" w:rsidR="00772FB6" w:rsidRDefault="00772FB6" w:rsidP="00772FB6">
      <w:pPr>
        <w:pStyle w:val="Heading1"/>
        <w:numPr>
          <w:ilvl w:val="0"/>
          <w:numId w:val="16"/>
        </w:numPr>
        <w:tabs>
          <w:tab w:val="num" w:pos="360"/>
        </w:tabs>
        <w:spacing w:before="0" w:after="0" w:line="360" w:lineRule="auto"/>
        <w:rPr>
          <w:rFonts w:ascii="Avenir Next LT Pro" w:hAnsi="Avenir Next LT Pro"/>
          <w:sz w:val="24"/>
          <w:szCs w:val="24"/>
        </w:rPr>
      </w:pPr>
      <w:bookmarkStart w:id="6" w:name="_Toc185000880"/>
      <w:r w:rsidRPr="00C71CA6">
        <w:rPr>
          <w:rFonts w:ascii="Avenir Next LT Pro" w:hAnsi="Avenir Next LT Pro"/>
          <w:sz w:val="24"/>
          <w:szCs w:val="24"/>
        </w:rPr>
        <w:t>REPORTING CONCERNS</w:t>
      </w:r>
      <w:bookmarkEnd w:id="6"/>
    </w:p>
    <w:p w14:paraId="77F18826" w14:textId="77777777" w:rsidR="00BD52F5" w:rsidRDefault="00BD52F5" w:rsidP="00070F48">
      <w:pPr>
        <w:pStyle w:val="ListParagraph"/>
        <w:spacing w:line="360" w:lineRule="auto"/>
        <w:jc w:val="both"/>
        <w:rPr>
          <w:rFonts w:ascii="Avenir Next LT Pro" w:hAnsi="Avenir Next LT Pro"/>
          <w:sz w:val="22"/>
          <w:szCs w:val="22"/>
        </w:rPr>
      </w:pPr>
      <w:bookmarkStart w:id="7" w:name="_Toc185000881"/>
      <w:r w:rsidRPr="00BD52F5">
        <w:rPr>
          <w:rFonts w:ascii="Avenir Next LT Pro" w:hAnsi="Avenir Next LT Pro"/>
          <w:sz w:val="22"/>
          <w:szCs w:val="22"/>
        </w:rPr>
        <w:t>Encourage all university stakeholders to report any suspected breaches of this policy through a confidential hotline or the University Compliance, Audit and Quality Assurance Office. All reports will be handled with utmost confidentiality and according to the university’s strict governance protocols.</w:t>
      </w:r>
    </w:p>
    <w:p w14:paraId="7BD41788" w14:textId="77777777" w:rsidR="00070F48" w:rsidRPr="00BD52F5" w:rsidRDefault="00070F48" w:rsidP="00070F48">
      <w:pPr>
        <w:pStyle w:val="ListParagraph"/>
        <w:spacing w:line="360" w:lineRule="auto"/>
        <w:jc w:val="both"/>
        <w:rPr>
          <w:rFonts w:ascii="Avenir Next LT Pro" w:hAnsi="Avenir Next LT Pro"/>
          <w:sz w:val="22"/>
          <w:szCs w:val="22"/>
        </w:rPr>
      </w:pPr>
    </w:p>
    <w:p w14:paraId="100FF7B9" w14:textId="77777777" w:rsidR="00772FB6" w:rsidRDefault="00772FB6" w:rsidP="00772FB6">
      <w:pPr>
        <w:pStyle w:val="Heading1"/>
        <w:numPr>
          <w:ilvl w:val="0"/>
          <w:numId w:val="16"/>
        </w:numPr>
        <w:tabs>
          <w:tab w:val="num" w:pos="360"/>
        </w:tabs>
        <w:spacing w:before="0" w:after="0" w:line="360" w:lineRule="auto"/>
        <w:rPr>
          <w:rFonts w:ascii="Avenir Next LT Pro" w:hAnsi="Avenir Next LT Pro"/>
          <w:sz w:val="24"/>
          <w:szCs w:val="24"/>
        </w:rPr>
      </w:pPr>
      <w:r w:rsidRPr="009F73C7">
        <w:rPr>
          <w:rFonts w:ascii="Avenir Next LT Pro" w:hAnsi="Avenir Next LT Pro"/>
          <w:sz w:val="24"/>
          <w:szCs w:val="24"/>
        </w:rPr>
        <w:t>CONSEQUENCES OF BREACH</w:t>
      </w:r>
      <w:bookmarkEnd w:id="7"/>
    </w:p>
    <w:p w14:paraId="073B31B0" w14:textId="77777777" w:rsidR="00BD52F5" w:rsidRPr="00BD52F5" w:rsidRDefault="00BD52F5" w:rsidP="00070F48">
      <w:pPr>
        <w:pStyle w:val="ListParagraph"/>
        <w:spacing w:line="360" w:lineRule="auto"/>
        <w:jc w:val="both"/>
        <w:rPr>
          <w:rFonts w:ascii="Avenir Next LT Pro" w:hAnsi="Avenir Next LT Pro"/>
          <w:sz w:val="22"/>
          <w:szCs w:val="22"/>
        </w:rPr>
      </w:pPr>
      <w:r w:rsidRPr="00BD52F5">
        <w:rPr>
          <w:rFonts w:ascii="Avenir Next LT Pro" w:hAnsi="Avenir Next LT Pro"/>
          <w:sz w:val="22"/>
          <w:szCs w:val="22"/>
        </w:rPr>
        <w:t>Breaches of this policy may result in disciplinary actions, contract termination, or legal action, depending on the severity of the non-compliance.</w:t>
      </w:r>
    </w:p>
    <w:p w14:paraId="38BCDE7B" w14:textId="77777777" w:rsidR="00F82114" w:rsidRPr="00B71F9D" w:rsidRDefault="00F82114" w:rsidP="00B71F9D">
      <w:pPr>
        <w:spacing w:line="360" w:lineRule="auto"/>
        <w:ind w:left="720"/>
        <w:rPr>
          <w:rFonts w:ascii="Avenir Next LT Pro" w:hAnsi="Avenir Next LT Pro"/>
          <w:sz w:val="22"/>
          <w:szCs w:val="22"/>
        </w:rPr>
      </w:pPr>
    </w:p>
    <w:p w14:paraId="77F70D78" w14:textId="77777777" w:rsidR="00772FB6" w:rsidRPr="00C807A1" w:rsidRDefault="00772FB6" w:rsidP="00772FB6">
      <w:pPr>
        <w:pStyle w:val="Heading1"/>
        <w:numPr>
          <w:ilvl w:val="0"/>
          <w:numId w:val="16"/>
        </w:numPr>
        <w:spacing w:before="0" w:after="0" w:line="360" w:lineRule="auto"/>
        <w:ind w:hanging="450"/>
        <w:rPr>
          <w:rFonts w:ascii="Avenir Next LT Pro" w:hAnsi="Avenir Next LT Pro"/>
          <w:sz w:val="24"/>
          <w:szCs w:val="24"/>
        </w:rPr>
      </w:pPr>
      <w:bookmarkStart w:id="8" w:name="_Toc185000882"/>
      <w:r w:rsidRPr="00C807A1">
        <w:rPr>
          <w:rFonts w:ascii="Avenir Next LT Pro" w:hAnsi="Avenir Next LT Pro"/>
          <w:sz w:val="24"/>
          <w:szCs w:val="24"/>
        </w:rPr>
        <w:t>POLICY REVIEW</w:t>
      </w:r>
      <w:bookmarkEnd w:id="8"/>
    </w:p>
    <w:p w14:paraId="06FAA820" w14:textId="77777777" w:rsidR="00BD52F5" w:rsidRPr="00BD52F5" w:rsidRDefault="00BD52F5" w:rsidP="00070F48">
      <w:pPr>
        <w:pStyle w:val="ListParagraph"/>
        <w:spacing w:line="360" w:lineRule="auto"/>
        <w:jc w:val="both"/>
        <w:rPr>
          <w:rFonts w:ascii="Avenir Next LT Pro" w:hAnsi="Avenir Next LT Pro"/>
          <w:sz w:val="22"/>
          <w:szCs w:val="22"/>
        </w:rPr>
      </w:pPr>
      <w:r w:rsidRPr="00BD52F5">
        <w:rPr>
          <w:rFonts w:ascii="Avenir Next LT Pro" w:hAnsi="Avenir Next LT Pro"/>
          <w:sz w:val="22"/>
          <w:szCs w:val="22"/>
        </w:rPr>
        <w:t>This policy will be reviewed annually or as required to adapt to new sustainability standards, changes in legislation, or shifts in university strategy.</w:t>
      </w:r>
    </w:p>
    <w:p w14:paraId="6AACF157" w14:textId="77777777" w:rsidR="00F82114" w:rsidRDefault="00F82114" w:rsidP="00772FB6">
      <w:pPr>
        <w:spacing w:line="360" w:lineRule="auto"/>
        <w:ind w:left="720"/>
        <w:rPr>
          <w:rFonts w:ascii="Avenir Next LT Pro" w:hAnsi="Avenir Next LT Pro"/>
          <w:sz w:val="22"/>
          <w:szCs w:val="22"/>
        </w:rPr>
      </w:pPr>
    </w:p>
    <w:p w14:paraId="2268156C" w14:textId="6D149177" w:rsidR="00032142" w:rsidRPr="0094647D" w:rsidRDefault="00032142" w:rsidP="00F82114">
      <w:pPr>
        <w:pStyle w:val="Heading1"/>
        <w:numPr>
          <w:ilvl w:val="0"/>
          <w:numId w:val="16"/>
        </w:numPr>
        <w:spacing w:before="0" w:after="0" w:line="360" w:lineRule="auto"/>
        <w:ind w:left="450" w:hanging="270"/>
        <w:rPr>
          <w:rFonts w:ascii="Avenir Next LT Pro" w:hAnsi="Avenir Next LT Pro"/>
          <w:sz w:val="24"/>
          <w:szCs w:val="24"/>
        </w:rPr>
      </w:pPr>
      <w:bookmarkStart w:id="9" w:name="_Toc185000883"/>
      <w:r w:rsidRPr="0094647D">
        <w:rPr>
          <w:rFonts w:ascii="Avenir Next LT Pro" w:hAnsi="Avenir Next LT Pro"/>
          <w:sz w:val="24"/>
          <w:szCs w:val="24"/>
        </w:rPr>
        <w:lastRenderedPageBreak/>
        <w:t>APPROVALS</w:t>
      </w:r>
      <w:bookmarkEnd w:id="9"/>
    </w:p>
    <w:p w14:paraId="29C4A5BC" w14:textId="765FEC38" w:rsidR="00BB46DD" w:rsidRPr="0094647D" w:rsidRDefault="00BB46DD" w:rsidP="00EF3FFC">
      <w:pPr>
        <w:numPr>
          <w:ilvl w:val="0"/>
          <w:numId w:val="22"/>
        </w:numPr>
        <w:spacing w:line="360" w:lineRule="auto"/>
        <w:ind w:left="993" w:right="217"/>
        <w:jc w:val="both"/>
        <w:rPr>
          <w:rFonts w:ascii="Avenir Next LT Pro" w:eastAsia="Arial" w:hAnsi="Avenir Next LT Pro"/>
          <w:spacing w:val="-6"/>
          <w:sz w:val="22"/>
          <w:szCs w:val="22"/>
        </w:rPr>
      </w:pPr>
      <w:r w:rsidRPr="0094647D">
        <w:rPr>
          <w:rFonts w:ascii="Avenir Next LT Pro" w:eastAsia="Arial" w:hAnsi="Avenir Next LT Pro"/>
          <w:spacing w:val="-6"/>
          <w:sz w:val="22"/>
          <w:szCs w:val="22"/>
        </w:rPr>
        <w:t xml:space="preserve">Policy development or review will be endorsed by </w:t>
      </w:r>
      <w:r w:rsidR="00F82114" w:rsidRPr="00F82114">
        <w:rPr>
          <w:rFonts w:ascii="Avenir Next LT Pro" w:eastAsia="Arial" w:hAnsi="Avenir Next LT Pro"/>
          <w:spacing w:val="-6"/>
          <w:sz w:val="22"/>
          <w:szCs w:val="22"/>
          <w:highlight w:val="yellow"/>
        </w:rPr>
        <w:t>Deputy Head of ASSA</w:t>
      </w:r>
      <w:r w:rsidR="00F82114">
        <w:rPr>
          <w:rFonts w:ascii="Avenir Next LT Pro" w:eastAsia="Arial" w:hAnsi="Avenir Next LT Pro"/>
          <w:spacing w:val="-6"/>
          <w:sz w:val="22"/>
          <w:szCs w:val="22"/>
        </w:rPr>
        <w:t xml:space="preserve"> </w:t>
      </w:r>
      <w:r w:rsidRPr="0094647D">
        <w:rPr>
          <w:rFonts w:ascii="Avenir Next LT Pro" w:eastAsia="Arial" w:hAnsi="Avenir Next LT Pro"/>
          <w:spacing w:val="-6"/>
          <w:sz w:val="22"/>
          <w:szCs w:val="22"/>
        </w:rPr>
        <w:t xml:space="preserve">and approved by </w:t>
      </w:r>
      <w:r w:rsidR="00EF3FFC" w:rsidRPr="008437C3">
        <w:rPr>
          <w:rFonts w:ascii="Avenir Next LT Pro" w:eastAsia="Arial" w:hAnsi="Avenir Next LT Pro"/>
          <w:spacing w:val="-6"/>
          <w:sz w:val="22"/>
          <w:szCs w:val="22"/>
          <w:highlight w:val="yellow"/>
        </w:rPr>
        <w:t>Pro-Vice Chancellor and Chief Operating Officer</w:t>
      </w:r>
      <w:r w:rsidR="00EF3FFC" w:rsidRPr="0094647D">
        <w:rPr>
          <w:rFonts w:ascii="Avenir Next LT Pro" w:eastAsia="Arial" w:hAnsi="Avenir Next LT Pro"/>
          <w:spacing w:val="-6"/>
          <w:sz w:val="22"/>
          <w:szCs w:val="22"/>
        </w:rPr>
        <w:t xml:space="preserve"> </w:t>
      </w:r>
      <w:r w:rsidRPr="0094647D">
        <w:rPr>
          <w:rFonts w:ascii="Avenir Next LT Pro" w:eastAsia="Arial" w:hAnsi="Avenir Next LT Pro"/>
          <w:spacing w:val="-6"/>
          <w:sz w:val="22"/>
          <w:szCs w:val="22"/>
        </w:rPr>
        <w:t>prior to implementation and execution.</w:t>
      </w:r>
    </w:p>
    <w:p w14:paraId="7816EBBE" w14:textId="77777777" w:rsidR="00BB46DD" w:rsidRPr="0094647D" w:rsidRDefault="00BB46DD" w:rsidP="007E5747">
      <w:pPr>
        <w:numPr>
          <w:ilvl w:val="0"/>
          <w:numId w:val="22"/>
        </w:numPr>
        <w:spacing w:before="32" w:line="360" w:lineRule="auto"/>
        <w:ind w:left="993" w:right="184"/>
        <w:jc w:val="both"/>
        <w:rPr>
          <w:rFonts w:ascii="Avenir Next LT Pro" w:eastAsia="Arial" w:hAnsi="Avenir Next LT Pro"/>
          <w:sz w:val="22"/>
          <w:szCs w:val="22"/>
        </w:rPr>
      </w:pPr>
      <w:r w:rsidRPr="0094647D">
        <w:rPr>
          <w:rFonts w:ascii="Avenir Next LT Pro" w:eastAsia="Arial" w:hAnsi="Avenir Next LT Pro"/>
          <w:spacing w:val="1"/>
          <w:sz w:val="22"/>
          <w:szCs w:val="22"/>
        </w:rPr>
        <w:t>A</w:t>
      </w:r>
      <w:r w:rsidRPr="0094647D">
        <w:rPr>
          <w:rFonts w:ascii="Avenir Next LT Pro" w:eastAsia="Arial" w:hAnsi="Avenir Next LT Pro"/>
          <w:spacing w:val="2"/>
          <w:sz w:val="22"/>
          <w:szCs w:val="22"/>
        </w:rPr>
        <w:t>n</w:t>
      </w:r>
      <w:r w:rsidRPr="0094647D">
        <w:rPr>
          <w:rFonts w:ascii="Avenir Next LT Pro" w:eastAsia="Arial" w:hAnsi="Avenir Next LT Pro"/>
          <w:sz w:val="22"/>
          <w:szCs w:val="22"/>
        </w:rPr>
        <w:t>y</w:t>
      </w:r>
      <w:r w:rsidRPr="0094647D">
        <w:rPr>
          <w:rFonts w:ascii="Avenir Next LT Pro" w:eastAsia="Arial" w:hAnsi="Avenir Next LT Pro"/>
          <w:spacing w:val="6"/>
          <w:sz w:val="22"/>
          <w:szCs w:val="22"/>
        </w:rPr>
        <w:t xml:space="preserve"> </w:t>
      </w:r>
      <w:r w:rsidRPr="0094647D">
        <w:rPr>
          <w:rFonts w:ascii="Avenir Next LT Pro" w:eastAsia="Arial" w:hAnsi="Avenir Next LT Pro"/>
          <w:spacing w:val="2"/>
          <w:sz w:val="22"/>
          <w:szCs w:val="22"/>
        </w:rPr>
        <w:t>e</w:t>
      </w:r>
      <w:r w:rsidRPr="0094647D">
        <w:rPr>
          <w:rFonts w:ascii="Avenir Next LT Pro" w:eastAsia="Arial" w:hAnsi="Avenir Next LT Pro"/>
          <w:sz w:val="22"/>
          <w:szCs w:val="22"/>
        </w:rPr>
        <w:t>x</w:t>
      </w:r>
      <w:r w:rsidRPr="0094647D">
        <w:rPr>
          <w:rFonts w:ascii="Avenir Next LT Pro" w:eastAsia="Arial" w:hAnsi="Avenir Next LT Pro"/>
          <w:spacing w:val="-5"/>
          <w:sz w:val="22"/>
          <w:szCs w:val="22"/>
        </w:rPr>
        <w:t>c</w:t>
      </w:r>
      <w:r w:rsidRPr="0094647D">
        <w:rPr>
          <w:rFonts w:ascii="Avenir Next LT Pro" w:eastAsia="Arial" w:hAnsi="Avenir Next LT Pro"/>
          <w:spacing w:val="2"/>
          <w:sz w:val="22"/>
          <w:szCs w:val="22"/>
        </w:rPr>
        <w:t>e</w:t>
      </w:r>
      <w:r w:rsidRPr="0094647D">
        <w:rPr>
          <w:rFonts w:ascii="Avenir Next LT Pro" w:eastAsia="Arial" w:hAnsi="Avenir Next LT Pro"/>
          <w:spacing w:val="-3"/>
          <w:sz w:val="22"/>
          <w:szCs w:val="22"/>
        </w:rPr>
        <w:t>p</w:t>
      </w:r>
      <w:r w:rsidRPr="0094647D">
        <w:rPr>
          <w:rFonts w:ascii="Avenir Next LT Pro" w:eastAsia="Arial" w:hAnsi="Avenir Next LT Pro"/>
          <w:spacing w:val="1"/>
          <w:sz w:val="22"/>
          <w:szCs w:val="22"/>
        </w:rPr>
        <w:t>t</w:t>
      </w:r>
      <w:r w:rsidRPr="0094647D">
        <w:rPr>
          <w:rFonts w:ascii="Avenir Next LT Pro" w:eastAsia="Arial" w:hAnsi="Avenir Next LT Pro"/>
          <w:spacing w:val="-1"/>
          <w:sz w:val="22"/>
          <w:szCs w:val="22"/>
        </w:rPr>
        <w:t>i</w:t>
      </w:r>
      <w:r w:rsidRPr="0094647D">
        <w:rPr>
          <w:rFonts w:ascii="Avenir Next LT Pro" w:eastAsia="Arial" w:hAnsi="Avenir Next LT Pro"/>
          <w:spacing w:val="2"/>
          <w:sz w:val="22"/>
          <w:szCs w:val="22"/>
        </w:rPr>
        <w:t>o</w:t>
      </w:r>
      <w:r w:rsidRPr="0094647D">
        <w:rPr>
          <w:rFonts w:ascii="Avenir Next LT Pro" w:eastAsia="Arial" w:hAnsi="Avenir Next LT Pro"/>
          <w:spacing w:val="4"/>
          <w:sz w:val="22"/>
          <w:szCs w:val="22"/>
        </w:rPr>
        <w:t>n</w:t>
      </w:r>
      <w:r w:rsidRPr="0094647D">
        <w:rPr>
          <w:rFonts w:ascii="Avenir Next LT Pro" w:eastAsia="Arial" w:hAnsi="Avenir Next LT Pro"/>
          <w:sz w:val="22"/>
          <w:szCs w:val="22"/>
        </w:rPr>
        <w:t>s</w:t>
      </w:r>
      <w:r w:rsidRPr="0094647D">
        <w:rPr>
          <w:rFonts w:ascii="Avenir Next LT Pro" w:eastAsia="Arial" w:hAnsi="Avenir Next LT Pro"/>
          <w:spacing w:val="6"/>
          <w:sz w:val="22"/>
          <w:szCs w:val="22"/>
        </w:rPr>
        <w:t xml:space="preserve"> </w:t>
      </w:r>
      <w:r w:rsidRPr="0094647D">
        <w:rPr>
          <w:rFonts w:ascii="Avenir Next LT Pro" w:eastAsia="Arial" w:hAnsi="Avenir Next LT Pro"/>
          <w:spacing w:val="-4"/>
          <w:sz w:val="22"/>
          <w:szCs w:val="22"/>
        </w:rPr>
        <w:t>t</w:t>
      </w:r>
      <w:r w:rsidRPr="0094647D">
        <w:rPr>
          <w:rFonts w:ascii="Avenir Next LT Pro" w:eastAsia="Arial" w:hAnsi="Avenir Next LT Pro"/>
          <w:sz w:val="22"/>
          <w:szCs w:val="22"/>
        </w:rPr>
        <w:t>o</w:t>
      </w:r>
      <w:r w:rsidRPr="0094647D">
        <w:rPr>
          <w:rFonts w:ascii="Avenir Next LT Pro" w:eastAsia="Arial" w:hAnsi="Avenir Next LT Pro"/>
          <w:spacing w:val="8"/>
          <w:sz w:val="22"/>
          <w:szCs w:val="22"/>
        </w:rPr>
        <w:t xml:space="preserve"> </w:t>
      </w:r>
      <w:r w:rsidRPr="0094647D">
        <w:rPr>
          <w:rFonts w:ascii="Avenir Next LT Pro" w:eastAsia="Arial" w:hAnsi="Avenir Next LT Pro"/>
          <w:spacing w:val="1"/>
          <w:sz w:val="22"/>
          <w:szCs w:val="22"/>
        </w:rPr>
        <w:t>t</w:t>
      </w:r>
      <w:r w:rsidRPr="0094647D">
        <w:rPr>
          <w:rFonts w:ascii="Avenir Next LT Pro" w:eastAsia="Arial" w:hAnsi="Avenir Next LT Pro"/>
          <w:spacing w:val="2"/>
          <w:sz w:val="22"/>
          <w:szCs w:val="22"/>
        </w:rPr>
        <w:t>h</w:t>
      </w:r>
      <w:r w:rsidRPr="0094647D">
        <w:rPr>
          <w:rFonts w:ascii="Avenir Next LT Pro" w:eastAsia="Arial" w:hAnsi="Avenir Next LT Pro"/>
          <w:spacing w:val="-1"/>
          <w:sz w:val="22"/>
          <w:szCs w:val="22"/>
        </w:rPr>
        <w:t>i</w:t>
      </w:r>
      <w:r w:rsidRPr="0094647D">
        <w:rPr>
          <w:rFonts w:ascii="Avenir Next LT Pro" w:eastAsia="Arial" w:hAnsi="Avenir Next LT Pro"/>
          <w:sz w:val="22"/>
          <w:szCs w:val="22"/>
        </w:rPr>
        <w:t>s</w:t>
      </w:r>
      <w:r w:rsidRPr="0094647D">
        <w:rPr>
          <w:rFonts w:ascii="Avenir Next LT Pro" w:eastAsia="Arial" w:hAnsi="Avenir Next LT Pro"/>
          <w:spacing w:val="6"/>
          <w:sz w:val="22"/>
          <w:szCs w:val="22"/>
        </w:rPr>
        <w:t xml:space="preserve"> </w:t>
      </w:r>
      <w:r w:rsidRPr="0094647D">
        <w:rPr>
          <w:rFonts w:ascii="Avenir Next LT Pro" w:eastAsia="Arial" w:hAnsi="Avenir Next LT Pro"/>
          <w:spacing w:val="-3"/>
          <w:sz w:val="22"/>
          <w:szCs w:val="22"/>
        </w:rPr>
        <w:t>p</w:t>
      </w:r>
      <w:r w:rsidRPr="0094647D">
        <w:rPr>
          <w:rFonts w:ascii="Avenir Next LT Pro" w:eastAsia="Arial" w:hAnsi="Avenir Next LT Pro"/>
          <w:spacing w:val="2"/>
          <w:sz w:val="22"/>
          <w:szCs w:val="22"/>
        </w:rPr>
        <w:t>o</w:t>
      </w:r>
      <w:r w:rsidRPr="0094647D">
        <w:rPr>
          <w:rFonts w:ascii="Avenir Next LT Pro" w:eastAsia="Arial" w:hAnsi="Avenir Next LT Pro"/>
          <w:spacing w:val="-1"/>
          <w:sz w:val="22"/>
          <w:szCs w:val="22"/>
        </w:rPr>
        <w:t>li</w:t>
      </w:r>
      <w:r w:rsidRPr="0094647D">
        <w:rPr>
          <w:rFonts w:ascii="Avenir Next LT Pro" w:eastAsia="Arial" w:hAnsi="Avenir Next LT Pro"/>
          <w:sz w:val="22"/>
          <w:szCs w:val="22"/>
        </w:rPr>
        <w:t>cy</w:t>
      </w:r>
      <w:r w:rsidRPr="0094647D">
        <w:rPr>
          <w:rFonts w:ascii="Avenir Next LT Pro" w:eastAsia="Arial" w:hAnsi="Avenir Next LT Pro"/>
          <w:spacing w:val="6"/>
          <w:sz w:val="22"/>
          <w:szCs w:val="22"/>
        </w:rPr>
        <w:t xml:space="preserve"> </w:t>
      </w:r>
      <w:r w:rsidRPr="0094647D">
        <w:rPr>
          <w:rFonts w:ascii="Avenir Next LT Pro" w:eastAsia="Arial" w:hAnsi="Avenir Next LT Pro"/>
          <w:sz w:val="22"/>
          <w:szCs w:val="22"/>
        </w:rPr>
        <w:t>s</w:t>
      </w:r>
      <w:r w:rsidRPr="0094647D">
        <w:rPr>
          <w:rFonts w:ascii="Avenir Next LT Pro" w:eastAsia="Arial" w:hAnsi="Avenir Next LT Pro"/>
          <w:spacing w:val="2"/>
          <w:sz w:val="22"/>
          <w:szCs w:val="22"/>
        </w:rPr>
        <w:t>ha</w:t>
      </w:r>
      <w:r w:rsidRPr="0094647D">
        <w:rPr>
          <w:rFonts w:ascii="Avenir Next LT Pro" w:eastAsia="Arial" w:hAnsi="Avenir Next LT Pro"/>
          <w:spacing w:val="-1"/>
          <w:sz w:val="22"/>
          <w:szCs w:val="22"/>
        </w:rPr>
        <w:t>l</w:t>
      </w:r>
      <w:r w:rsidRPr="0094647D">
        <w:rPr>
          <w:rFonts w:ascii="Avenir Next LT Pro" w:eastAsia="Arial" w:hAnsi="Avenir Next LT Pro"/>
          <w:sz w:val="22"/>
          <w:szCs w:val="22"/>
        </w:rPr>
        <w:t>l</w:t>
      </w:r>
      <w:r w:rsidRPr="0094647D">
        <w:rPr>
          <w:rFonts w:ascii="Avenir Next LT Pro" w:eastAsia="Arial" w:hAnsi="Avenir Next LT Pro"/>
          <w:spacing w:val="5"/>
          <w:sz w:val="22"/>
          <w:szCs w:val="22"/>
        </w:rPr>
        <w:t xml:space="preserve"> </w:t>
      </w:r>
      <w:r w:rsidRPr="0094647D">
        <w:rPr>
          <w:rFonts w:ascii="Avenir Next LT Pro" w:eastAsia="Arial" w:hAnsi="Avenir Next LT Pro"/>
          <w:spacing w:val="2"/>
          <w:sz w:val="22"/>
          <w:szCs w:val="22"/>
        </w:rPr>
        <w:t>b</w:t>
      </w:r>
      <w:r w:rsidRPr="0094647D">
        <w:rPr>
          <w:rFonts w:ascii="Avenir Next LT Pro" w:eastAsia="Arial" w:hAnsi="Avenir Next LT Pro"/>
          <w:sz w:val="22"/>
          <w:szCs w:val="22"/>
        </w:rPr>
        <w:t>e</w:t>
      </w:r>
      <w:r w:rsidRPr="0094647D">
        <w:rPr>
          <w:rFonts w:ascii="Avenir Next LT Pro" w:eastAsia="Arial" w:hAnsi="Avenir Next LT Pro"/>
          <w:spacing w:val="8"/>
          <w:sz w:val="22"/>
          <w:szCs w:val="22"/>
        </w:rPr>
        <w:t xml:space="preserve"> </w:t>
      </w:r>
      <w:r w:rsidRPr="0094647D">
        <w:rPr>
          <w:rFonts w:ascii="Avenir Next LT Pro" w:eastAsia="Arial" w:hAnsi="Avenir Next LT Pro"/>
          <w:sz w:val="22"/>
          <w:szCs w:val="22"/>
        </w:rPr>
        <w:t>s</w:t>
      </w:r>
      <w:r w:rsidRPr="0094647D">
        <w:rPr>
          <w:rFonts w:ascii="Avenir Next LT Pro" w:eastAsia="Arial" w:hAnsi="Avenir Next LT Pro"/>
          <w:spacing w:val="-3"/>
          <w:sz w:val="22"/>
          <w:szCs w:val="22"/>
        </w:rPr>
        <w:t>u</w:t>
      </w:r>
      <w:r w:rsidRPr="0094647D">
        <w:rPr>
          <w:rFonts w:ascii="Avenir Next LT Pro" w:eastAsia="Arial" w:hAnsi="Avenir Next LT Pro"/>
          <w:spacing w:val="2"/>
          <w:sz w:val="22"/>
          <w:szCs w:val="22"/>
        </w:rPr>
        <w:t>b</w:t>
      </w:r>
      <w:r w:rsidRPr="0094647D">
        <w:rPr>
          <w:rFonts w:ascii="Avenir Next LT Pro" w:eastAsia="Arial" w:hAnsi="Avenir Next LT Pro"/>
          <w:spacing w:val="-2"/>
          <w:sz w:val="22"/>
          <w:szCs w:val="22"/>
        </w:rPr>
        <w:t>m</w:t>
      </w:r>
      <w:r w:rsidRPr="0094647D">
        <w:rPr>
          <w:rFonts w:ascii="Avenir Next LT Pro" w:eastAsia="Arial" w:hAnsi="Avenir Next LT Pro"/>
          <w:spacing w:val="-1"/>
          <w:sz w:val="22"/>
          <w:szCs w:val="22"/>
        </w:rPr>
        <w:t>i</w:t>
      </w:r>
      <w:r w:rsidRPr="0094647D">
        <w:rPr>
          <w:rFonts w:ascii="Avenir Next LT Pro" w:eastAsia="Arial" w:hAnsi="Avenir Next LT Pro"/>
          <w:spacing w:val="1"/>
          <w:sz w:val="22"/>
          <w:szCs w:val="22"/>
        </w:rPr>
        <w:t>t</w:t>
      </w:r>
      <w:r w:rsidRPr="0094647D">
        <w:rPr>
          <w:rFonts w:ascii="Avenir Next LT Pro" w:eastAsia="Arial" w:hAnsi="Avenir Next LT Pro"/>
          <w:spacing w:val="-4"/>
          <w:sz w:val="22"/>
          <w:szCs w:val="22"/>
        </w:rPr>
        <w:t>t</w:t>
      </w:r>
      <w:r w:rsidRPr="0094647D">
        <w:rPr>
          <w:rFonts w:ascii="Avenir Next LT Pro" w:eastAsia="Arial" w:hAnsi="Avenir Next LT Pro"/>
          <w:spacing w:val="2"/>
          <w:sz w:val="22"/>
          <w:szCs w:val="22"/>
        </w:rPr>
        <w:t>e</w:t>
      </w:r>
      <w:r w:rsidRPr="0094647D">
        <w:rPr>
          <w:rFonts w:ascii="Avenir Next LT Pro" w:eastAsia="Arial" w:hAnsi="Avenir Next LT Pro"/>
          <w:sz w:val="22"/>
          <w:szCs w:val="22"/>
        </w:rPr>
        <w:t>d</w:t>
      </w:r>
      <w:r w:rsidRPr="0094647D">
        <w:rPr>
          <w:rFonts w:ascii="Avenir Next LT Pro" w:eastAsia="Arial" w:hAnsi="Avenir Next LT Pro"/>
          <w:spacing w:val="8"/>
          <w:sz w:val="22"/>
          <w:szCs w:val="22"/>
        </w:rPr>
        <w:t xml:space="preserve"> </w:t>
      </w:r>
      <w:r w:rsidRPr="0094647D">
        <w:rPr>
          <w:rFonts w:ascii="Avenir Next LT Pro" w:eastAsia="Arial" w:hAnsi="Avenir Next LT Pro"/>
          <w:spacing w:val="-1"/>
          <w:sz w:val="22"/>
          <w:szCs w:val="22"/>
        </w:rPr>
        <w:t>i</w:t>
      </w:r>
      <w:r w:rsidRPr="0094647D">
        <w:rPr>
          <w:rFonts w:ascii="Avenir Next LT Pro" w:eastAsia="Arial" w:hAnsi="Avenir Next LT Pro"/>
          <w:sz w:val="22"/>
          <w:szCs w:val="22"/>
        </w:rPr>
        <w:t>n</w:t>
      </w:r>
      <w:r w:rsidRPr="0094647D">
        <w:rPr>
          <w:rFonts w:ascii="Avenir Next LT Pro" w:eastAsia="Arial" w:hAnsi="Avenir Next LT Pro"/>
          <w:spacing w:val="3"/>
          <w:sz w:val="22"/>
          <w:szCs w:val="22"/>
        </w:rPr>
        <w:t xml:space="preserve"> </w:t>
      </w:r>
      <w:r w:rsidRPr="0094647D">
        <w:rPr>
          <w:rFonts w:ascii="Avenir Next LT Pro" w:eastAsia="Arial" w:hAnsi="Avenir Next LT Pro"/>
          <w:spacing w:val="-1"/>
          <w:sz w:val="22"/>
          <w:szCs w:val="22"/>
        </w:rPr>
        <w:t>w</w:t>
      </w:r>
      <w:r w:rsidRPr="0094647D">
        <w:rPr>
          <w:rFonts w:ascii="Avenir Next LT Pro" w:eastAsia="Arial" w:hAnsi="Avenir Next LT Pro"/>
          <w:spacing w:val="-2"/>
          <w:sz w:val="22"/>
          <w:szCs w:val="22"/>
        </w:rPr>
        <w:t>r</w:t>
      </w:r>
      <w:r w:rsidRPr="0094647D">
        <w:rPr>
          <w:rFonts w:ascii="Avenir Next LT Pro" w:eastAsia="Arial" w:hAnsi="Avenir Next LT Pro"/>
          <w:spacing w:val="-1"/>
          <w:sz w:val="22"/>
          <w:szCs w:val="22"/>
        </w:rPr>
        <w:t>i</w:t>
      </w:r>
      <w:r w:rsidRPr="0094647D">
        <w:rPr>
          <w:rFonts w:ascii="Avenir Next LT Pro" w:eastAsia="Arial" w:hAnsi="Avenir Next LT Pro"/>
          <w:spacing w:val="1"/>
          <w:sz w:val="22"/>
          <w:szCs w:val="22"/>
        </w:rPr>
        <w:t>t</w:t>
      </w:r>
      <w:r w:rsidRPr="0094647D">
        <w:rPr>
          <w:rFonts w:ascii="Avenir Next LT Pro" w:eastAsia="Arial" w:hAnsi="Avenir Next LT Pro"/>
          <w:spacing w:val="-1"/>
          <w:sz w:val="22"/>
          <w:szCs w:val="22"/>
        </w:rPr>
        <w:t>i</w:t>
      </w:r>
      <w:r w:rsidRPr="0094647D">
        <w:rPr>
          <w:rFonts w:ascii="Avenir Next LT Pro" w:eastAsia="Arial" w:hAnsi="Avenir Next LT Pro"/>
          <w:spacing w:val="2"/>
          <w:sz w:val="22"/>
          <w:szCs w:val="22"/>
        </w:rPr>
        <w:t>ng</w:t>
      </w:r>
      <w:r w:rsidRPr="0094647D">
        <w:rPr>
          <w:rFonts w:ascii="Avenir Next LT Pro" w:eastAsia="Arial" w:hAnsi="Avenir Next LT Pro"/>
          <w:sz w:val="22"/>
          <w:szCs w:val="22"/>
        </w:rPr>
        <w:t>,</w:t>
      </w:r>
      <w:r w:rsidRPr="0094647D">
        <w:rPr>
          <w:rFonts w:ascii="Avenir Next LT Pro" w:eastAsia="Arial" w:hAnsi="Avenir Next LT Pro"/>
          <w:spacing w:val="7"/>
          <w:sz w:val="22"/>
          <w:szCs w:val="22"/>
        </w:rPr>
        <w:t xml:space="preserve"> </w:t>
      </w:r>
      <w:r w:rsidRPr="0094647D">
        <w:rPr>
          <w:rFonts w:ascii="Avenir Next LT Pro" w:eastAsia="Arial" w:hAnsi="Avenir Next LT Pro"/>
          <w:spacing w:val="2"/>
          <w:sz w:val="22"/>
          <w:szCs w:val="22"/>
        </w:rPr>
        <w:t>u</w:t>
      </w:r>
      <w:r w:rsidRPr="0094647D">
        <w:rPr>
          <w:rFonts w:ascii="Avenir Next LT Pro" w:eastAsia="Arial" w:hAnsi="Avenir Next LT Pro"/>
          <w:sz w:val="22"/>
          <w:szCs w:val="22"/>
        </w:rPr>
        <w:t>s</w:t>
      </w:r>
      <w:r w:rsidRPr="0094647D">
        <w:rPr>
          <w:rFonts w:ascii="Avenir Next LT Pro" w:eastAsia="Arial" w:hAnsi="Avenir Next LT Pro"/>
          <w:spacing w:val="-1"/>
          <w:sz w:val="22"/>
          <w:szCs w:val="22"/>
        </w:rPr>
        <w:t>i</w:t>
      </w:r>
      <w:r w:rsidRPr="0094647D">
        <w:rPr>
          <w:rFonts w:ascii="Avenir Next LT Pro" w:eastAsia="Arial" w:hAnsi="Avenir Next LT Pro"/>
          <w:spacing w:val="2"/>
          <w:sz w:val="22"/>
          <w:szCs w:val="22"/>
        </w:rPr>
        <w:t>n</w:t>
      </w:r>
      <w:r w:rsidRPr="0094647D">
        <w:rPr>
          <w:rFonts w:ascii="Avenir Next LT Pro" w:eastAsia="Arial" w:hAnsi="Avenir Next LT Pro"/>
          <w:sz w:val="22"/>
          <w:szCs w:val="22"/>
        </w:rPr>
        <w:t>g</w:t>
      </w:r>
      <w:r w:rsidRPr="0094647D">
        <w:rPr>
          <w:rFonts w:ascii="Avenir Next LT Pro" w:eastAsia="Arial" w:hAnsi="Avenir Next LT Pro"/>
          <w:spacing w:val="8"/>
          <w:sz w:val="22"/>
          <w:szCs w:val="22"/>
        </w:rPr>
        <w:t xml:space="preserve"> </w:t>
      </w:r>
      <w:r w:rsidRPr="0094647D">
        <w:rPr>
          <w:rFonts w:ascii="Avenir Next LT Pro" w:eastAsia="Arial" w:hAnsi="Avenir Next LT Pro"/>
          <w:spacing w:val="-4"/>
          <w:sz w:val="22"/>
          <w:szCs w:val="22"/>
        </w:rPr>
        <w:t>t</w:t>
      </w:r>
      <w:r w:rsidRPr="0094647D">
        <w:rPr>
          <w:rFonts w:ascii="Avenir Next LT Pro" w:eastAsia="Arial" w:hAnsi="Avenir Next LT Pro"/>
          <w:spacing w:val="2"/>
          <w:sz w:val="22"/>
          <w:szCs w:val="22"/>
        </w:rPr>
        <w:t>h</w:t>
      </w:r>
      <w:r w:rsidRPr="0094647D">
        <w:rPr>
          <w:rFonts w:ascii="Avenir Next LT Pro" w:eastAsia="Arial" w:hAnsi="Avenir Next LT Pro"/>
          <w:sz w:val="22"/>
          <w:szCs w:val="22"/>
        </w:rPr>
        <w:t>e</w:t>
      </w:r>
      <w:r w:rsidRPr="0094647D">
        <w:rPr>
          <w:rFonts w:ascii="Avenir Next LT Pro" w:eastAsia="Arial" w:hAnsi="Avenir Next LT Pro"/>
          <w:spacing w:val="8"/>
          <w:sz w:val="22"/>
          <w:szCs w:val="22"/>
        </w:rPr>
        <w:t xml:space="preserve"> </w:t>
      </w:r>
      <w:r w:rsidRPr="0094647D">
        <w:rPr>
          <w:rFonts w:ascii="Avenir Next LT Pro" w:eastAsia="Arial" w:hAnsi="Avenir Next LT Pro"/>
          <w:spacing w:val="2"/>
          <w:sz w:val="22"/>
          <w:szCs w:val="22"/>
        </w:rPr>
        <w:t>e</w:t>
      </w:r>
      <w:r w:rsidRPr="0094647D">
        <w:rPr>
          <w:rFonts w:ascii="Avenir Next LT Pro" w:eastAsia="Arial" w:hAnsi="Avenir Next LT Pro"/>
          <w:sz w:val="22"/>
          <w:szCs w:val="22"/>
        </w:rPr>
        <w:t>x</w:t>
      </w:r>
      <w:r w:rsidRPr="0094647D">
        <w:rPr>
          <w:rFonts w:ascii="Avenir Next LT Pro" w:eastAsia="Arial" w:hAnsi="Avenir Next LT Pro"/>
          <w:spacing w:val="-5"/>
          <w:sz w:val="22"/>
          <w:szCs w:val="22"/>
        </w:rPr>
        <w:t>c</w:t>
      </w:r>
      <w:r w:rsidRPr="0094647D">
        <w:rPr>
          <w:rFonts w:ascii="Avenir Next LT Pro" w:eastAsia="Arial" w:hAnsi="Avenir Next LT Pro"/>
          <w:spacing w:val="2"/>
          <w:sz w:val="22"/>
          <w:szCs w:val="22"/>
        </w:rPr>
        <w:t>e</w:t>
      </w:r>
      <w:r w:rsidRPr="0094647D">
        <w:rPr>
          <w:rFonts w:ascii="Avenir Next LT Pro" w:eastAsia="Arial" w:hAnsi="Avenir Next LT Pro"/>
          <w:spacing w:val="-3"/>
          <w:sz w:val="22"/>
          <w:szCs w:val="22"/>
        </w:rPr>
        <w:t>p</w:t>
      </w:r>
      <w:r w:rsidRPr="0094647D">
        <w:rPr>
          <w:rFonts w:ascii="Avenir Next LT Pro" w:eastAsia="Arial" w:hAnsi="Avenir Next LT Pro"/>
          <w:spacing w:val="1"/>
          <w:sz w:val="22"/>
          <w:szCs w:val="22"/>
        </w:rPr>
        <w:t>t</w:t>
      </w:r>
      <w:r w:rsidRPr="0094647D">
        <w:rPr>
          <w:rFonts w:ascii="Avenir Next LT Pro" w:eastAsia="Arial" w:hAnsi="Avenir Next LT Pro"/>
          <w:spacing w:val="-1"/>
          <w:sz w:val="22"/>
          <w:szCs w:val="22"/>
        </w:rPr>
        <w:t>i</w:t>
      </w:r>
      <w:r w:rsidRPr="0094647D">
        <w:rPr>
          <w:rFonts w:ascii="Avenir Next LT Pro" w:eastAsia="Arial" w:hAnsi="Avenir Next LT Pro"/>
          <w:spacing w:val="-3"/>
          <w:sz w:val="22"/>
          <w:szCs w:val="22"/>
        </w:rPr>
        <w:t>o</w:t>
      </w:r>
      <w:r w:rsidRPr="0094647D">
        <w:rPr>
          <w:rFonts w:ascii="Avenir Next LT Pro" w:eastAsia="Arial" w:hAnsi="Avenir Next LT Pro"/>
          <w:sz w:val="22"/>
          <w:szCs w:val="22"/>
        </w:rPr>
        <w:t>n</w:t>
      </w:r>
      <w:r w:rsidRPr="0094647D">
        <w:rPr>
          <w:rFonts w:ascii="Avenir Next LT Pro" w:eastAsia="Arial" w:hAnsi="Avenir Next LT Pro"/>
          <w:spacing w:val="8"/>
          <w:sz w:val="22"/>
          <w:szCs w:val="22"/>
        </w:rPr>
        <w:t xml:space="preserve"> </w:t>
      </w:r>
      <w:r w:rsidRPr="0094647D">
        <w:rPr>
          <w:rFonts w:ascii="Avenir Next LT Pro" w:eastAsia="Arial" w:hAnsi="Avenir Next LT Pro"/>
          <w:spacing w:val="1"/>
          <w:sz w:val="22"/>
          <w:szCs w:val="22"/>
        </w:rPr>
        <w:t>t</w:t>
      </w:r>
      <w:r w:rsidRPr="0094647D">
        <w:rPr>
          <w:rFonts w:ascii="Avenir Next LT Pro" w:eastAsia="Arial" w:hAnsi="Avenir Next LT Pro"/>
          <w:spacing w:val="2"/>
          <w:sz w:val="22"/>
          <w:szCs w:val="22"/>
        </w:rPr>
        <w:t>e</w:t>
      </w:r>
      <w:r w:rsidRPr="0094647D">
        <w:rPr>
          <w:rFonts w:ascii="Avenir Next LT Pro" w:eastAsia="Arial" w:hAnsi="Avenir Next LT Pro"/>
          <w:spacing w:val="-2"/>
          <w:sz w:val="22"/>
          <w:szCs w:val="22"/>
        </w:rPr>
        <w:t>m</w:t>
      </w:r>
      <w:r w:rsidRPr="0094647D">
        <w:rPr>
          <w:rFonts w:ascii="Avenir Next LT Pro" w:eastAsia="Arial" w:hAnsi="Avenir Next LT Pro"/>
          <w:spacing w:val="2"/>
          <w:sz w:val="22"/>
          <w:szCs w:val="22"/>
        </w:rPr>
        <w:t>p</w:t>
      </w:r>
      <w:r w:rsidRPr="0094647D">
        <w:rPr>
          <w:rFonts w:ascii="Avenir Next LT Pro" w:eastAsia="Arial" w:hAnsi="Avenir Next LT Pro"/>
          <w:spacing w:val="-6"/>
          <w:sz w:val="22"/>
          <w:szCs w:val="22"/>
        </w:rPr>
        <w:t>l</w:t>
      </w:r>
      <w:r w:rsidRPr="0094647D">
        <w:rPr>
          <w:rFonts w:ascii="Avenir Next LT Pro" w:eastAsia="Arial" w:hAnsi="Avenir Next LT Pro"/>
          <w:spacing w:val="2"/>
          <w:sz w:val="22"/>
          <w:szCs w:val="22"/>
        </w:rPr>
        <w:t>a</w:t>
      </w:r>
      <w:r w:rsidRPr="0094647D">
        <w:rPr>
          <w:rFonts w:ascii="Avenir Next LT Pro" w:eastAsia="Arial" w:hAnsi="Avenir Next LT Pro"/>
          <w:spacing w:val="1"/>
          <w:sz w:val="22"/>
          <w:szCs w:val="22"/>
        </w:rPr>
        <w:t>t</w:t>
      </w:r>
      <w:r w:rsidRPr="0094647D">
        <w:rPr>
          <w:rFonts w:ascii="Avenir Next LT Pro" w:eastAsia="Arial" w:hAnsi="Avenir Next LT Pro"/>
          <w:sz w:val="22"/>
          <w:szCs w:val="22"/>
        </w:rPr>
        <w:t>e</w:t>
      </w:r>
      <w:r w:rsidRPr="0094647D">
        <w:rPr>
          <w:rFonts w:ascii="Avenir Next LT Pro" w:eastAsia="Arial" w:hAnsi="Avenir Next LT Pro"/>
          <w:spacing w:val="3"/>
          <w:sz w:val="22"/>
          <w:szCs w:val="22"/>
        </w:rPr>
        <w:t xml:space="preserve"> </w:t>
      </w:r>
      <w:r w:rsidRPr="0094647D">
        <w:rPr>
          <w:rFonts w:ascii="Avenir Next LT Pro" w:eastAsia="Arial" w:hAnsi="Avenir Next LT Pro"/>
          <w:spacing w:val="1"/>
          <w:sz w:val="22"/>
          <w:szCs w:val="22"/>
        </w:rPr>
        <w:t>f</w:t>
      </w:r>
      <w:r w:rsidRPr="0094647D">
        <w:rPr>
          <w:rFonts w:ascii="Avenir Next LT Pro" w:eastAsia="Arial" w:hAnsi="Avenir Next LT Pro"/>
          <w:spacing w:val="2"/>
          <w:sz w:val="22"/>
          <w:szCs w:val="22"/>
        </w:rPr>
        <w:t>o</w:t>
      </w:r>
      <w:r w:rsidRPr="0094647D">
        <w:rPr>
          <w:rFonts w:ascii="Avenir Next LT Pro" w:eastAsia="Arial" w:hAnsi="Avenir Next LT Pro"/>
          <w:sz w:val="22"/>
          <w:szCs w:val="22"/>
        </w:rPr>
        <w:t xml:space="preserve">r </w:t>
      </w:r>
      <w:r w:rsidRPr="0094647D">
        <w:rPr>
          <w:rFonts w:ascii="Avenir Next LT Pro" w:eastAsia="Arial" w:hAnsi="Avenir Next LT Pro"/>
          <w:spacing w:val="2"/>
          <w:sz w:val="22"/>
          <w:szCs w:val="22"/>
        </w:rPr>
        <w:t>a</w:t>
      </w:r>
      <w:r w:rsidRPr="0094647D">
        <w:rPr>
          <w:rFonts w:ascii="Avenir Next LT Pro" w:eastAsia="Arial" w:hAnsi="Avenir Next LT Pro"/>
          <w:spacing w:val="-3"/>
          <w:sz w:val="22"/>
          <w:szCs w:val="22"/>
        </w:rPr>
        <w:t>p</w:t>
      </w:r>
      <w:r w:rsidRPr="0094647D">
        <w:rPr>
          <w:rFonts w:ascii="Avenir Next LT Pro" w:eastAsia="Arial" w:hAnsi="Avenir Next LT Pro"/>
          <w:spacing w:val="2"/>
          <w:sz w:val="22"/>
          <w:szCs w:val="22"/>
        </w:rPr>
        <w:t>p</w:t>
      </w:r>
      <w:r w:rsidRPr="0094647D">
        <w:rPr>
          <w:rFonts w:ascii="Avenir Next LT Pro" w:eastAsia="Arial" w:hAnsi="Avenir Next LT Pro"/>
          <w:spacing w:val="-2"/>
          <w:sz w:val="22"/>
          <w:szCs w:val="22"/>
        </w:rPr>
        <w:t>r</w:t>
      </w:r>
      <w:r w:rsidRPr="0094647D">
        <w:rPr>
          <w:rFonts w:ascii="Avenir Next LT Pro" w:eastAsia="Arial" w:hAnsi="Avenir Next LT Pro"/>
          <w:spacing w:val="2"/>
          <w:sz w:val="22"/>
          <w:szCs w:val="22"/>
        </w:rPr>
        <w:t>op</w:t>
      </w:r>
      <w:r w:rsidRPr="0094647D">
        <w:rPr>
          <w:rFonts w:ascii="Avenir Next LT Pro" w:eastAsia="Arial" w:hAnsi="Avenir Next LT Pro"/>
          <w:spacing w:val="-2"/>
          <w:sz w:val="22"/>
          <w:szCs w:val="22"/>
        </w:rPr>
        <w:t>r</w:t>
      </w:r>
      <w:r w:rsidRPr="0094647D">
        <w:rPr>
          <w:rFonts w:ascii="Avenir Next LT Pro" w:eastAsia="Arial" w:hAnsi="Avenir Next LT Pro"/>
          <w:spacing w:val="-1"/>
          <w:sz w:val="22"/>
          <w:szCs w:val="22"/>
        </w:rPr>
        <w:t>i</w:t>
      </w:r>
      <w:r w:rsidRPr="0094647D">
        <w:rPr>
          <w:rFonts w:ascii="Avenir Next LT Pro" w:eastAsia="Arial" w:hAnsi="Avenir Next LT Pro"/>
          <w:spacing w:val="-3"/>
          <w:sz w:val="22"/>
          <w:szCs w:val="22"/>
        </w:rPr>
        <w:t>a</w:t>
      </w:r>
      <w:r w:rsidRPr="0094647D">
        <w:rPr>
          <w:rFonts w:ascii="Avenir Next LT Pro" w:eastAsia="Arial" w:hAnsi="Avenir Next LT Pro"/>
          <w:spacing w:val="1"/>
          <w:sz w:val="22"/>
          <w:szCs w:val="22"/>
        </w:rPr>
        <w:t>t</w:t>
      </w:r>
      <w:r w:rsidRPr="0094647D">
        <w:rPr>
          <w:rFonts w:ascii="Avenir Next LT Pro" w:eastAsia="Arial" w:hAnsi="Avenir Next LT Pro"/>
          <w:sz w:val="22"/>
          <w:szCs w:val="22"/>
        </w:rPr>
        <w:t>e</w:t>
      </w:r>
      <w:r w:rsidRPr="0094647D">
        <w:rPr>
          <w:rFonts w:ascii="Avenir Next LT Pro" w:eastAsia="Arial" w:hAnsi="Avenir Next LT Pro"/>
          <w:spacing w:val="-2"/>
          <w:sz w:val="22"/>
          <w:szCs w:val="22"/>
        </w:rPr>
        <w:t xml:space="preserve"> </w:t>
      </w:r>
      <w:r w:rsidRPr="0094647D">
        <w:rPr>
          <w:rFonts w:ascii="Avenir Next LT Pro" w:eastAsia="Arial" w:hAnsi="Avenir Next LT Pro"/>
          <w:spacing w:val="2"/>
          <w:sz w:val="22"/>
          <w:szCs w:val="22"/>
        </w:rPr>
        <w:t>a</w:t>
      </w:r>
      <w:r w:rsidRPr="0094647D">
        <w:rPr>
          <w:rFonts w:ascii="Avenir Next LT Pro" w:eastAsia="Arial" w:hAnsi="Avenir Next LT Pro"/>
          <w:spacing w:val="-3"/>
          <w:sz w:val="22"/>
          <w:szCs w:val="22"/>
        </w:rPr>
        <w:t>p</w:t>
      </w:r>
      <w:r w:rsidRPr="0094647D">
        <w:rPr>
          <w:rFonts w:ascii="Avenir Next LT Pro" w:eastAsia="Arial" w:hAnsi="Avenir Next LT Pro"/>
          <w:spacing w:val="2"/>
          <w:sz w:val="22"/>
          <w:szCs w:val="22"/>
        </w:rPr>
        <w:t>p</w:t>
      </w:r>
      <w:r w:rsidRPr="0094647D">
        <w:rPr>
          <w:rFonts w:ascii="Avenir Next LT Pro" w:eastAsia="Arial" w:hAnsi="Avenir Next LT Pro"/>
          <w:spacing w:val="-2"/>
          <w:sz w:val="22"/>
          <w:szCs w:val="22"/>
        </w:rPr>
        <w:t>r</w:t>
      </w:r>
      <w:r w:rsidRPr="0094647D">
        <w:rPr>
          <w:rFonts w:ascii="Avenir Next LT Pro" w:eastAsia="Arial" w:hAnsi="Avenir Next LT Pro"/>
          <w:spacing w:val="2"/>
          <w:sz w:val="22"/>
          <w:szCs w:val="22"/>
        </w:rPr>
        <w:t>o</w:t>
      </w:r>
      <w:r w:rsidRPr="0094647D">
        <w:rPr>
          <w:rFonts w:ascii="Avenir Next LT Pro" w:eastAsia="Arial" w:hAnsi="Avenir Next LT Pro"/>
          <w:spacing w:val="-5"/>
          <w:sz w:val="22"/>
          <w:szCs w:val="22"/>
        </w:rPr>
        <w:t>v</w:t>
      </w:r>
      <w:r w:rsidRPr="0094647D">
        <w:rPr>
          <w:rFonts w:ascii="Avenir Next LT Pro" w:eastAsia="Arial" w:hAnsi="Avenir Next LT Pro"/>
          <w:spacing w:val="2"/>
          <w:sz w:val="22"/>
          <w:szCs w:val="22"/>
        </w:rPr>
        <w:t>a</w:t>
      </w:r>
      <w:r w:rsidRPr="0094647D">
        <w:rPr>
          <w:rFonts w:ascii="Avenir Next LT Pro" w:eastAsia="Arial" w:hAnsi="Avenir Next LT Pro"/>
          <w:sz w:val="22"/>
          <w:szCs w:val="22"/>
        </w:rPr>
        <w:t>l.</w:t>
      </w:r>
    </w:p>
    <w:p w14:paraId="225EDF0C" w14:textId="77777777" w:rsidR="00BB46DD" w:rsidRPr="0094647D" w:rsidRDefault="00BB46DD" w:rsidP="007E5747">
      <w:pPr>
        <w:numPr>
          <w:ilvl w:val="0"/>
          <w:numId w:val="22"/>
        </w:numPr>
        <w:spacing w:line="360" w:lineRule="auto"/>
        <w:ind w:left="993" w:right="217"/>
        <w:jc w:val="both"/>
        <w:rPr>
          <w:rFonts w:ascii="Avenir Next LT Pro" w:eastAsia="Arial" w:hAnsi="Avenir Next LT Pro"/>
          <w:spacing w:val="-6"/>
          <w:sz w:val="22"/>
          <w:szCs w:val="22"/>
        </w:rPr>
      </w:pPr>
      <w:r w:rsidRPr="0094647D">
        <w:rPr>
          <w:rFonts w:ascii="Avenir Next LT Pro" w:eastAsia="Arial" w:hAnsi="Avenir Next LT Pro"/>
          <w:spacing w:val="-6"/>
          <w:sz w:val="22"/>
          <w:szCs w:val="22"/>
        </w:rPr>
        <w:t xml:space="preserve">This document is approved and effective from the date of signing: </w:t>
      </w:r>
    </w:p>
    <w:p w14:paraId="2C9F8F20" w14:textId="77777777" w:rsidR="00BB46DD" w:rsidRPr="0094647D" w:rsidRDefault="00BB46DD" w:rsidP="00BB46DD">
      <w:pPr>
        <w:rPr>
          <w:rFonts w:ascii="Avenir Next LT Pro" w:eastAsiaTheme="minorHAnsi" w:hAnsi="Avenir Next LT Pro"/>
        </w:rPr>
      </w:pPr>
    </w:p>
    <w:tbl>
      <w:tblPr>
        <w:tblW w:w="9936" w:type="dxa"/>
        <w:tblInd w:w="-5" w:type="dxa"/>
        <w:tblLayout w:type="fixed"/>
        <w:tblCellMar>
          <w:left w:w="0" w:type="dxa"/>
          <w:right w:w="0" w:type="dxa"/>
        </w:tblCellMar>
        <w:tblLook w:val="01E0" w:firstRow="1" w:lastRow="1" w:firstColumn="1" w:lastColumn="1" w:noHBand="0" w:noVBand="0"/>
      </w:tblPr>
      <w:tblGrid>
        <w:gridCol w:w="2448"/>
        <w:gridCol w:w="2736"/>
        <w:gridCol w:w="2160"/>
        <w:gridCol w:w="2592"/>
      </w:tblGrid>
      <w:tr w:rsidR="00217013" w:rsidRPr="0094647D" w14:paraId="3FA2D20C" w14:textId="77777777" w:rsidTr="006741DA">
        <w:trPr>
          <w:trHeight w:val="432"/>
        </w:trPr>
        <w:tc>
          <w:tcPr>
            <w:tcW w:w="2448" w:type="dxa"/>
            <w:tcBorders>
              <w:top w:val="single" w:sz="4" w:space="0" w:color="000000"/>
              <w:left w:val="single" w:sz="4" w:space="0" w:color="000000"/>
              <w:bottom w:val="single" w:sz="4" w:space="0" w:color="000000"/>
              <w:right w:val="single" w:sz="4" w:space="0" w:color="000000"/>
            </w:tcBorders>
            <w:shd w:val="clear" w:color="auto" w:fill="17365D"/>
          </w:tcPr>
          <w:p w14:paraId="26F3361B" w14:textId="77777777" w:rsidR="00217013" w:rsidRPr="0094647D" w:rsidRDefault="00217013" w:rsidP="006741DA">
            <w:pPr>
              <w:spacing w:before="90" w:line="360" w:lineRule="auto"/>
              <w:ind w:left="186" w:right="-20"/>
              <w:jc w:val="center"/>
              <w:rPr>
                <w:rFonts w:ascii="Avenir Next LT Pro" w:eastAsia="Arial" w:hAnsi="Avenir Next LT Pro"/>
                <w:sz w:val="22"/>
                <w:szCs w:val="22"/>
              </w:rPr>
            </w:pPr>
            <w:r w:rsidRPr="0094647D">
              <w:rPr>
                <w:rFonts w:ascii="Avenir Next LT Pro" w:eastAsia="Arial" w:hAnsi="Avenir Next LT Pro"/>
                <w:b/>
                <w:bCs/>
                <w:color w:val="FFFFFF"/>
                <w:spacing w:val="-1"/>
                <w:sz w:val="22"/>
                <w:szCs w:val="22"/>
              </w:rPr>
              <w:t>Prepared by</w:t>
            </w:r>
          </w:p>
        </w:tc>
        <w:tc>
          <w:tcPr>
            <w:tcW w:w="2736" w:type="dxa"/>
            <w:tcBorders>
              <w:top w:val="single" w:sz="4" w:space="0" w:color="000000"/>
              <w:left w:val="single" w:sz="4" w:space="0" w:color="000000"/>
              <w:bottom w:val="single" w:sz="4" w:space="0" w:color="000000"/>
              <w:right w:val="single" w:sz="4" w:space="0" w:color="000000"/>
            </w:tcBorders>
            <w:shd w:val="clear" w:color="auto" w:fill="17365D"/>
          </w:tcPr>
          <w:p w14:paraId="5B6F7376" w14:textId="77777777" w:rsidR="00217013" w:rsidRPr="0094647D" w:rsidRDefault="00217013" w:rsidP="006741DA">
            <w:pPr>
              <w:spacing w:before="90" w:line="360" w:lineRule="auto"/>
              <w:ind w:left="90"/>
              <w:jc w:val="center"/>
              <w:rPr>
                <w:rFonts w:ascii="Avenir Next LT Pro" w:eastAsia="Arial" w:hAnsi="Avenir Next LT Pro"/>
                <w:b/>
                <w:bCs/>
                <w:color w:val="FFFFFF"/>
                <w:spacing w:val="-6"/>
                <w:sz w:val="22"/>
                <w:szCs w:val="22"/>
              </w:rPr>
            </w:pPr>
            <w:r w:rsidRPr="0094647D">
              <w:rPr>
                <w:rFonts w:ascii="Avenir Next LT Pro" w:eastAsia="Arial" w:hAnsi="Avenir Next LT Pro"/>
                <w:b/>
                <w:bCs/>
                <w:color w:val="FFFFFF"/>
                <w:spacing w:val="-6"/>
                <w:sz w:val="22"/>
                <w:szCs w:val="22"/>
              </w:rPr>
              <w:t>Checked by</w:t>
            </w:r>
          </w:p>
        </w:tc>
        <w:tc>
          <w:tcPr>
            <w:tcW w:w="2160" w:type="dxa"/>
            <w:tcBorders>
              <w:top w:val="single" w:sz="4" w:space="0" w:color="000000"/>
              <w:left w:val="single" w:sz="4" w:space="0" w:color="000000"/>
              <w:bottom w:val="single" w:sz="4" w:space="0" w:color="000000"/>
              <w:right w:val="single" w:sz="4" w:space="0" w:color="000000"/>
            </w:tcBorders>
            <w:shd w:val="clear" w:color="auto" w:fill="17365D"/>
          </w:tcPr>
          <w:p w14:paraId="5DAD64E9" w14:textId="77777777" w:rsidR="00217013" w:rsidRPr="0094647D" w:rsidRDefault="00217013" w:rsidP="006741DA">
            <w:pPr>
              <w:tabs>
                <w:tab w:val="left" w:pos="1992"/>
              </w:tabs>
              <w:spacing w:before="90" w:line="360" w:lineRule="auto"/>
              <w:ind w:left="211" w:right="265" w:hanging="90"/>
              <w:jc w:val="center"/>
              <w:rPr>
                <w:rFonts w:ascii="Avenir Next LT Pro" w:eastAsia="Arial" w:hAnsi="Avenir Next LT Pro"/>
                <w:b/>
                <w:bCs/>
                <w:color w:val="FFFFFF"/>
                <w:spacing w:val="-6"/>
                <w:sz w:val="22"/>
                <w:szCs w:val="22"/>
              </w:rPr>
            </w:pPr>
            <w:r w:rsidRPr="0094647D">
              <w:rPr>
                <w:rFonts w:ascii="Avenir Next LT Pro" w:eastAsia="Arial" w:hAnsi="Avenir Next LT Pro"/>
                <w:b/>
                <w:bCs/>
                <w:color w:val="FFFFFF"/>
                <w:spacing w:val="-6"/>
                <w:sz w:val="22"/>
                <w:szCs w:val="22"/>
              </w:rPr>
              <w:t>Confirmed by</w:t>
            </w:r>
          </w:p>
        </w:tc>
        <w:tc>
          <w:tcPr>
            <w:tcW w:w="2592" w:type="dxa"/>
            <w:tcBorders>
              <w:top w:val="single" w:sz="4" w:space="0" w:color="000000"/>
              <w:left w:val="single" w:sz="4" w:space="0" w:color="000000"/>
              <w:bottom w:val="single" w:sz="4" w:space="0" w:color="000000"/>
              <w:right w:val="single" w:sz="4" w:space="0" w:color="000000"/>
            </w:tcBorders>
            <w:shd w:val="clear" w:color="auto" w:fill="17365D"/>
          </w:tcPr>
          <w:p w14:paraId="60051FD3" w14:textId="77777777" w:rsidR="00217013" w:rsidRPr="0094647D" w:rsidRDefault="00217013" w:rsidP="006741DA">
            <w:pPr>
              <w:spacing w:before="90" w:line="360" w:lineRule="auto"/>
              <w:ind w:left="180" w:right="181" w:firstLine="13"/>
              <w:jc w:val="center"/>
              <w:rPr>
                <w:rFonts w:ascii="Avenir Next LT Pro" w:eastAsia="Arial" w:hAnsi="Avenir Next LT Pro"/>
                <w:sz w:val="22"/>
                <w:szCs w:val="22"/>
              </w:rPr>
            </w:pPr>
            <w:r w:rsidRPr="0094647D">
              <w:rPr>
                <w:rFonts w:ascii="Avenir Next LT Pro" w:eastAsia="Arial" w:hAnsi="Avenir Next LT Pro"/>
                <w:b/>
                <w:bCs/>
                <w:color w:val="FFFFFF"/>
                <w:spacing w:val="-1"/>
                <w:sz w:val="22"/>
                <w:szCs w:val="22"/>
              </w:rPr>
              <w:t>Approved by</w:t>
            </w:r>
          </w:p>
        </w:tc>
      </w:tr>
      <w:tr w:rsidR="00217013" w:rsidRPr="0094647D" w14:paraId="59CAC0DB" w14:textId="77777777" w:rsidTr="006741DA">
        <w:trPr>
          <w:trHeight w:val="432"/>
        </w:trPr>
        <w:tc>
          <w:tcPr>
            <w:tcW w:w="2448" w:type="dxa"/>
            <w:tcBorders>
              <w:top w:val="single" w:sz="4" w:space="0" w:color="000000"/>
              <w:left w:val="single" w:sz="4" w:space="0" w:color="000000"/>
              <w:bottom w:val="single" w:sz="4" w:space="0" w:color="000000"/>
              <w:right w:val="single" w:sz="4" w:space="0" w:color="000000"/>
            </w:tcBorders>
          </w:tcPr>
          <w:p w14:paraId="6460DB84" w14:textId="77777777" w:rsidR="00217013" w:rsidRPr="0094647D" w:rsidRDefault="00217013" w:rsidP="006741DA">
            <w:pPr>
              <w:spacing w:line="360" w:lineRule="auto"/>
              <w:jc w:val="center"/>
              <w:rPr>
                <w:rFonts w:ascii="Avenir Next LT Pro" w:hAnsi="Avenir Next LT Pro"/>
                <w:sz w:val="22"/>
                <w:szCs w:val="22"/>
              </w:rPr>
            </w:pPr>
          </w:p>
          <w:p w14:paraId="72D249E4" w14:textId="77777777" w:rsidR="00217013" w:rsidRPr="0094647D" w:rsidRDefault="00217013" w:rsidP="006741DA">
            <w:pPr>
              <w:spacing w:line="360" w:lineRule="auto"/>
              <w:jc w:val="center"/>
              <w:rPr>
                <w:rFonts w:ascii="Avenir Next LT Pro" w:hAnsi="Avenir Next LT Pro"/>
                <w:sz w:val="22"/>
                <w:szCs w:val="22"/>
              </w:rPr>
            </w:pPr>
          </w:p>
          <w:p w14:paraId="0869A219" w14:textId="77777777" w:rsidR="00217013" w:rsidRPr="0094647D" w:rsidRDefault="00217013" w:rsidP="006741DA">
            <w:pPr>
              <w:spacing w:line="360" w:lineRule="auto"/>
              <w:jc w:val="center"/>
              <w:rPr>
                <w:rFonts w:ascii="Avenir Next LT Pro" w:hAnsi="Avenir Next LT Pro"/>
                <w:sz w:val="22"/>
                <w:szCs w:val="22"/>
              </w:rPr>
            </w:pPr>
          </w:p>
          <w:p w14:paraId="577C4CB5" w14:textId="77777777" w:rsidR="00217013" w:rsidRPr="0094647D" w:rsidRDefault="00217013" w:rsidP="006741DA">
            <w:pPr>
              <w:spacing w:line="360" w:lineRule="auto"/>
              <w:jc w:val="center"/>
              <w:rPr>
                <w:rFonts w:ascii="Avenir Next LT Pro" w:hAnsi="Avenir Next LT Pro"/>
                <w:sz w:val="22"/>
                <w:szCs w:val="22"/>
              </w:rPr>
            </w:pPr>
          </w:p>
          <w:p w14:paraId="56979B5D" w14:textId="77777777" w:rsidR="00217013" w:rsidRPr="0094647D" w:rsidRDefault="00217013" w:rsidP="006741DA">
            <w:pPr>
              <w:spacing w:line="360" w:lineRule="auto"/>
              <w:jc w:val="center"/>
              <w:rPr>
                <w:rFonts w:ascii="Avenir Next LT Pro" w:hAnsi="Avenir Next LT Pro"/>
                <w:sz w:val="22"/>
                <w:szCs w:val="22"/>
              </w:rPr>
            </w:pPr>
          </w:p>
          <w:p w14:paraId="11300FF0" w14:textId="77777777" w:rsidR="00217013" w:rsidRPr="0094647D" w:rsidRDefault="00217013" w:rsidP="006741DA">
            <w:pPr>
              <w:spacing w:line="360" w:lineRule="auto"/>
              <w:jc w:val="center"/>
              <w:rPr>
                <w:rFonts w:ascii="Avenir Next LT Pro" w:hAnsi="Avenir Next LT Pro"/>
                <w:b/>
                <w:bCs/>
                <w:sz w:val="22"/>
                <w:szCs w:val="22"/>
              </w:rPr>
            </w:pPr>
            <w:r>
              <w:rPr>
                <w:rFonts w:ascii="Avenir Next LT Pro" w:hAnsi="Avenir Next LT Pro"/>
                <w:b/>
                <w:bCs/>
                <w:sz w:val="22"/>
                <w:szCs w:val="22"/>
              </w:rPr>
              <w:t>Nguyen Le Vy</w:t>
            </w:r>
          </w:p>
          <w:p w14:paraId="7BE012CC" w14:textId="77777777" w:rsidR="00217013" w:rsidRPr="00EE56DF" w:rsidRDefault="00217013" w:rsidP="006741DA">
            <w:pPr>
              <w:spacing w:line="360" w:lineRule="auto"/>
              <w:jc w:val="center"/>
              <w:rPr>
                <w:rFonts w:ascii="Calibri" w:hAnsi="Calibri" w:cs="Calibri"/>
                <w:sz w:val="22"/>
                <w:szCs w:val="22"/>
              </w:rPr>
            </w:pPr>
            <w:r w:rsidRPr="00D13C6A">
              <w:rPr>
                <w:rFonts w:ascii="Avenir Next LT Pro" w:hAnsi="Avenir Next LT Pro"/>
                <w:sz w:val="22"/>
                <w:szCs w:val="22"/>
              </w:rPr>
              <w:t>Officer, Partner University Compliance</w:t>
            </w:r>
          </w:p>
        </w:tc>
        <w:tc>
          <w:tcPr>
            <w:tcW w:w="2736" w:type="dxa"/>
            <w:tcBorders>
              <w:top w:val="single" w:sz="4" w:space="0" w:color="000000"/>
              <w:left w:val="single" w:sz="4" w:space="0" w:color="000000"/>
              <w:bottom w:val="single" w:sz="4" w:space="0" w:color="000000"/>
              <w:right w:val="single" w:sz="4" w:space="0" w:color="000000"/>
            </w:tcBorders>
          </w:tcPr>
          <w:p w14:paraId="5E3E072E" w14:textId="77777777" w:rsidR="00217013" w:rsidRPr="0094647D" w:rsidRDefault="00217013" w:rsidP="006741DA">
            <w:pPr>
              <w:spacing w:line="360" w:lineRule="auto"/>
              <w:jc w:val="center"/>
              <w:rPr>
                <w:rFonts w:ascii="Avenir Next LT Pro" w:hAnsi="Avenir Next LT Pro"/>
                <w:sz w:val="22"/>
                <w:szCs w:val="22"/>
              </w:rPr>
            </w:pPr>
          </w:p>
          <w:p w14:paraId="0CA65F48" w14:textId="77777777" w:rsidR="00217013" w:rsidRPr="0094647D" w:rsidRDefault="00217013" w:rsidP="006741DA">
            <w:pPr>
              <w:spacing w:line="360" w:lineRule="auto"/>
              <w:jc w:val="center"/>
              <w:rPr>
                <w:rFonts w:ascii="Avenir Next LT Pro" w:hAnsi="Avenir Next LT Pro"/>
                <w:sz w:val="22"/>
                <w:szCs w:val="22"/>
              </w:rPr>
            </w:pPr>
          </w:p>
          <w:p w14:paraId="65A21263" w14:textId="77777777" w:rsidR="00217013" w:rsidRPr="0094647D" w:rsidRDefault="00217013" w:rsidP="006741DA">
            <w:pPr>
              <w:spacing w:line="360" w:lineRule="auto"/>
              <w:jc w:val="center"/>
              <w:rPr>
                <w:rFonts w:ascii="Avenir Next LT Pro" w:hAnsi="Avenir Next LT Pro"/>
                <w:sz w:val="22"/>
                <w:szCs w:val="22"/>
              </w:rPr>
            </w:pPr>
          </w:p>
          <w:p w14:paraId="15A859E0" w14:textId="77777777" w:rsidR="00217013" w:rsidRPr="0094647D" w:rsidRDefault="00217013" w:rsidP="006741DA">
            <w:pPr>
              <w:spacing w:line="360" w:lineRule="auto"/>
              <w:jc w:val="center"/>
              <w:rPr>
                <w:rFonts w:ascii="Avenir Next LT Pro" w:hAnsi="Avenir Next LT Pro"/>
                <w:sz w:val="22"/>
                <w:szCs w:val="22"/>
              </w:rPr>
            </w:pPr>
          </w:p>
          <w:p w14:paraId="768CAE27" w14:textId="77777777" w:rsidR="00217013" w:rsidRPr="0094647D" w:rsidRDefault="00217013" w:rsidP="006741DA">
            <w:pPr>
              <w:spacing w:line="360" w:lineRule="auto"/>
              <w:jc w:val="center"/>
              <w:rPr>
                <w:rFonts w:ascii="Avenir Next LT Pro" w:hAnsi="Avenir Next LT Pro"/>
                <w:sz w:val="22"/>
                <w:szCs w:val="22"/>
              </w:rPr>
            </w:pPr>
          </w:p>
          <w:p w14:paraId="0E020ED3" w14:textId="77777777" w:rsidR="00217013" w:rsidRPr="0094647D" w:rsidRDefault="00217013" w:rsidP="006741DA">
            <w:pPr>
              <w:spacing w:line="360" w:lineRule="auto"/>
              <w:jc w:val="center"/>
              <w:rPr>
                <w:rFonts w:ascii="Avenir Next LT Pro" w:hAnsi="Avenir Next LT Pro"/>
                <w:b/>
                <w:bCs/>
                <w:sz w:val="22"/>
                <w:szCs w:val="22"/>
              </w:rPr>
            </w:pPr>
            <w:r w:rsidRPr="0094647D">
              <w:rPr>
                <w:rFonts w:ascii="Avenir Next LT Pro" w:hAnsi="Avenir Next LT Pro"/>
                <w:b/>
                <w:bCs/>
                <w:sz w:val="22"/>
                <w:szCs w:val="22"/>
              </w:rPr>
              <w:t>Hoang Linh Chi</w:t>
            </w:r>
          </w:p>
          <w:p w14:paraId="7FFF637B" w14:textId="77777777" w:rsidR="00217013" w:rsidRPr="0094647D" w:rsidRDefault="00217013" w:rsidP="006741DA">
            <w:pPr>
              <w:spacing w:line="360" w:lineRule="auto"/>
              <w:jc w:val="center"/>
              <w:rPr>
                <w:rFonts w:ascii="Avenir Next LT Pro" w:hAnsi="Avenir Next LT Pro"/>
                <w:sz w:val="22"/>
                <w:szCs w:val="22"/>
              </w:rPr>
            </w:pPr>
            <w:r w:rsidRPr="004F2CAA">
              <w:rPr>
                <w:rFonts w:ascii="Avenir Next LT Pro" w:hAnsi="Avenir Next LT Pro"/>
                <w:sz w:val="22"/>
                <w:szCs w:val="22"/>
              </w:rPr>
              <w:t>Associate Manager - University Compliance, Audit &amp; Quality Assurance</w:t>
            </w:r>
          </w:p>
        </w:tc>
        <w:tc>
          <w:tcPr>
            <w:tcW w:w="2160" w:type="dxa"/>
            <w:tcBorders>
              <w:top w:val="single" w:sz="4" w:space="0" w:color="000000"/>
              <w:left w:val="single" w:sz="4" w:space="0" w:color="000000"/>
              <w:bottom w:val="single" w:sz="4" w:space="0" w:color="000000"/>
              <w:right w:val="single" w:sz="4" w:space="0" w:color="000000"/>
            </w:tcBorders>
          </w:tcPr>
          <w:p w14:paraId="039853AF" w14:textId="77777777" w:rsidR="00217013" w:rsidRPr="0094647D" w:rsidRDefault="00217013" w:rsidP="006741DA">
            <w:pPr>
              <w:spacing w:line="360" w:lineRule="auto"/>
              <w:ind w:left="95"/>
              <w:jc w:val="center"/>
              <w:rPr>
                <w:rFonts w:ascii="Avenir Next LT Pro" w:hAnsi="Avenir Next LT Pro"/>
                <w:sz w:val="22"/>
                <w:szCs w:val="22"/>
              </w:rPr>
            </w:pPr>
          </w:p>
          <w:p w14:paraId="05CF0691" w14:textId="77777777" w:rsidR="00217013" w:rsidRPr="0094647D" w:rsidRDefault="00217013" w:rsidP="006741DA">
            <w:pPr>
              <w:spacing w:line="360" w:lineRule="auto"/>
              <w:ind w:left="95"/>
              <w:jc w:val="center"/>
              <w:rPr>
                <w:rFonts w:ascii="Avenir Next LT Pro" w:hAnsi="Avenir Next LT Pro"/>
                <w:sz w:val="22"/>
                <w:szCs w:val="22"/>
              </w:rPr>
            </w:pPr>
          </w:p>
          <w:p w14:paraId="723B9FAC" w14:textId="77777777" w:rsidR="00217013" w:rsidRPr="0094647D" w:rsidRDefault="00217013" w:rsidP="006741DA">
            <w:pPr>
              <w:spacing w:line="360" w:lineRule="auto"/>
              <w:ind w:left="95"/>
              <w:jc w:val="center"/>
              <w:rPr>
                <w:rFonts w:ascii="Avenir Next LT Pro" w:hAnsi="Avenir Next LT Pro"/>
                <w:sz w:val="22"/>
                <w:szCs w:val="22"/>
              </w:rPr>
            </w:pPr>
          </w:p>
          <w:p w14:paraId="74696FC2" w14:textId="77777777" w:rsidR="00217013" w:rsidRPr="0094647D" w:rsidRDefault="00217013" w:rsidP="006741DA">
            <w:pPr>
              <w:spacing w:line="360" w:lineRule="auto"/>
              <w:ind w:left="95"/>
              <w:jc w:val="center"/>
              <w:rPr>
                <w:rFonts w:ascii="Avenir Next LT Pro" w:hAnsi="Avenir Next LT Pro"/>
                <w:sz w:val="22"/>
                <w:szCs w:val="22"/>
              </w:rPr>
            </w:pPr>
          </w:p>
          <w:p w14:paraId="0BF1636F" w14:textId="77777777" w:rsidR="00217013" w:rsidRPr="0094647D" w:rsidRDefault="00217013" w:rsidP="006741DA">
            <w:pPr>
              <w:spacing w:line="360" w:lineRule="auto"/>
              <w:ind w:left="95"/>
              <w:jc w:val="center"/>
              <w:rPr>
                <w:rFonts w:ascii="Avenir Next LT Pro" w:hAnsi="Avenir Next LT Pro"/>
                <w:sz w:val="22"/>
                <w:szCs w:val="22"/>
              </w:rPr>
            </w:pPr>
          </w:p>
          <w:p w14:paraId="468059D6" w14:textId="77777777" w:rsidR="00217013" w:rsidRPr="0094647D" w:rsidRDefault="00217013" w:rsidP="006741DA">
            <w:pPr>
              <w:spacing w:line="360" w:lineRule="auto"/>
              <w:jc w:val="center"/>
              <w:rPr>
                <w:rFonts w:ascii="Avenir Next LT Pro" w:hAnsi="Avenir Next LT Pro"/>
                <w:b/>
                <w:bCs/>
                <w:sz w:val="22"/>
                <w:szCs w:val="22"/>
              </w:rPr>
            </w:pPr>
            <w:r w:rsidRPr="0094647D">
              <w:rPr>
                <w:rFonts w:ascii="Avenir Next LT Pro" w:hAnsi="Avenir Next LT Pro"/>
                <w:b/>
                <w:bCs/>
                <w:sz w:val="22"/>
                <w:szCs w:val="22"/>
              </w:rPr>
              <w:t>Tran Duc Trung</w:t>
            </w:r>
          </w:p>
          <w:p w14:paraId="45034FA4" w14:textId="77777777" w:rsidR="00217013" w:rsidRPr="0094647D" w:rsidRDefault="00217013" w:rsidP="006741DA">
            <w:pPr>
              <w:spacing w:line="360" w:lineRule="auto"/>
              <w:ind w:left="95"/>
              <w:jc w:val="center"/>
              <w:rPr>
                <w:rFonts w:ascii="Avenir Next LT Pro" w:hAnsi="Avenir Next LT Pro"/>
                <w:sz w:val="22"/>
                <w:szCs w:val="22"/>
              </w:rPr>
            </w:pPr>
            <w:r w:rsidRPr="0094647D">
              <w:rPr>
                <w:rFonts w:ascii="Avenir Next LT Pro" w:hAnsi="Avenir Next LT Pro"/>
                <w:sz w:val="22"/>
                <w:szCs w:val="22"/>
              </w:rPr>
              <w:t xml:space="preserve">Deputy </w:t>
            </w:r>
            <w:r>
              <w:rPr>
                <w:rFonts w:ascii="Avenir Next LT Pro" w:hAnsi="Avenir Next LT Pro"/>
                <w:sz w:val="22"/>
                <w:szCs w:val="22"/>
              </w:rPr>
              <w:t>Head, ASSA</w:t>
            </w:r>
          </w:p>
          <w:p w14:paraId="2B132BCF" w14:textId="77777777" w:rsidR="00217013" w:rsidRPr="0094647D" w:rsidRDefault="00217013" w:rsidP="006741DA">
            <w:pPr>
              <w:spacing w:line="360" w:lineRule="auto"/>
              <w:ind w:left="95"/>
              <w:jc w:val="center"/>
              <w:rPr>
                <w:rFonts w:ascii="Avenir Next LT Pro" w:hAnsi="Avenir Next LT Pro"/>
                <w:sz w:val="22"/>
                <w:szCs w:val="22"/>
              </w:rPr>
            </w:pPr>
          </w:p>
        </w:tc>
        <w:tc>
          <w:tcPr>
            <w:tcW w:w="2592" w:type="dxa"/>
            <w:tcBorders>
              <w:top w:val="single" w:sz="4" w:space="0" w:color="000000"/>
              <w:left w:val="single" w:sz="4" w:space="0" w:color="000000"/>
              <w:bottom w:val="single" w:sz="4" w:space="0" w:color="000000"/>
              <w:right w:val="single" w:sz="4" w:space="0" w:color="000000"/>
            </w:tcBorders>
          </w:tcPr>
          <w:p w14:paraId="198466E3" w14:textId="77777777" w:rsidR="00217013" w:rsidRPr="0094647D" w:rsidRDefault="00217013" w:rsidP="006741DA">
            <w:pPr>
              <w:spacing w:line="360" w:lineRule="auto"/>
              <w:jc w:val="center"/>
              <w:rPr>
                <w:rFonts w:ascii="Avenir Next LT Pro" w:hAnsi="Avenir Next LT Pro"/>
                <w:sz w:val="22"/>
                <w:szCs w:val="22"/>
              </w:rPr>
            </w:pPr>
          </w:p>
          <w:p w14:paraId="076BDF45" w14:textId="77777777" w:rsidR="00217013" w:rsidRPr="0094647D" w:rsidRDefault="00217013" w:rsidP="006741DA">
            <w:pPr>
              <w:spacing w:line="360" w:lineRule="auto"/>
              <w:jc w:val="center"/>
              <w:rPr>
                <w:rFonts w:ascii="Avenir Next LT Pro" w:hAnsi="Avenir Next LT Pro"/>
                <w:sz w:val="22"/>
                <w:szCs w:val="22"/>
              </w:rPr>
            </w:pPr>
          </w:p>
          <w:p w14:paraId="50611483" w14:textId="77777777" w:rsidR="00217013" w:rsidRPr="0094647D" w:rsidRDefault="00217013" w:rsidP="006741DA">
            <w:pPr>
              <w:spacing w:line="360" w:lineRule="auto"/>
              <w:jc w:val="center"/>
              <w:rPr>
                <w:rFonts w:ascii="Avenir Next LT Pro" w:hAnsi="Avenir Next LT Pro"/>
                <w:sz w:val="22"/>
                <w:szCs w:val="22"/>
              </w:rPr>
            </w:pPr>
          </w:p>
          <w:p w14:paraId="375CB324" w14:textId="77777777" w:rsidR="00217013" w:rsidRPr="0094647D" w:rsidRDefault="00217013" w:rsidP="006741DA">
            <w:pPr>
              <w:spacing w:line="360" w:lineRule="auto"/>
              <w:jc w:val="center"/>
              <w:rPr>
                <w:rFonts w:ascii="Avenir Next LT Pro" w:hAnsi="Avenir Next LT Pro"/>
                <w:sz w:val="22"/>
                <w:szCs w:val="22"/>
              </w:rPr>
            </w:pPr>
          </w:p>
          <w:p w14:paraId="7A5145D7" w14:textId="77777777" w:rsidR="00217013" w:rsidRPr="0094647D" w:rsidRDefault="00217013" w:rsidP="006741DA">
            <w:pPr>
              <w:spacing w:line="360" w:lineRule="auto"/>
              <w:jc w:val="center"/>
              <w:rPr>
                <w:rFonts w:ascii="Avenir Next LT Pro" w:hAnsi="Avenir Next LT Pro"/>
                <w:sz w:val="22"/>
                <w:szCs w:val="22"/>
              </w:rPr>
            </w:pPr>
          </w:p>
          <w:p w14:paraId="1AF13A2D" w14:textId="77777777" w:rsidR="00217013" w:rsidRPr="0094647D" w:rsidRDefault="00217013" w:rsidP="006741DA">
            <w:pPr>
              <w:spacing w:line="360" w:lineRule="auto"/>
              <w:jc w:val="center"/>
              <w:rPr>
                <w:rFonts w:ascii="Avenir Next LT Pro" w:hAnsi="Avenir Next LT Pro"/>
                <w:b/>
                <w:bCs/>
                <w:sz w:val="22"/>
                <w:szCs w:val="22"/>
              </w:rPr>
            </w:pPr>
            <w:r w:rsidRPr="0094647D">
              <w:rPr>
                <w:rFonts w:ascii="Avenir Next LT Pro" w:hAnsi="Avenir Next LT Pro"/>
                <w:b/>
                <w:bCs/>
                <w:sz w:val="22"/>
                <w:szCs w:val="22"/>
              </w:rPr>
              <w:t xml:space="preserve">Nguyen </w:t>
            </w:r>
            <w:proofErr w:type="spellStart"/>
            <w:r w:rsidRPr="0094647D">
              <w:rPr>
                <w:rFonts w:ascii="Avenir Next LT Pro" w:hAnsi="Avenir Next LT Pro"/>
                <w:b/>
                <w:bCs/>
                <w:sz w:val="22"/>
                <w:szCs w:val="22"/>
              </w:rPr>
              <w:t>Thi</w:t>
            </w:r>
            <w:proofErr w:type="spellEnd"/>
            <w:r w:rsidRPr="0094647D">
              <w:rPr>
                <w:rFonts w:ascii="Avenir Next LT Pro" w:hAnsi="Avenir Next LT Pro"/>
                <w:b/>
                <w:bCs/>
                <w:sz w:val="22"/>
                <w:szCs w:val="22"/>
              </w:rPr>
              <w:t xml:space="preserve"> Vinh Thuy</w:t>
            </w:r>
          </w:p>
          <w:p w14:paraId="33518792" w14:textId="77777777" w:rsidR="00217013" w:rsidRPr="0094647D" w:rsidRDefault="00217013" w:rsidP="006741DA">
            <w:pPr>
              <w:spacing w:line="360" w:lineRule="auto"/>
              <w:jc w:val="center"/>
              <w:rPr>
                <w:rFonts w:ascii="Avenir Next LT Pro" w:hAnsi="Avenir Next LT Pro"/>
                <w:sz w:val="22"/>
                <w:szCs w:val="22"/>
              </w:rPr>
            </w:pPr>
            <w:r w:rsidRPr="0094647D">
              <w:rPr>
                <w:rFonts w:ascii="Avenir Next LT Pro" w:hAnsi="Avenir Next LT Pro"/>
                <w:sz w:val="22"/>
                <w:szCs w:val="22"/>
              </w:rPr>
              <w:t>Pro-Vice Chancellor and Chief Operating Officer</w:t>
            </w:r>
          </w:p>
        </w:tc>
      </w:tr>
    </w:tbl>
    <w:p w14:paraId="4C245B05" w14:textId="76197D72" w:rsidR="001860C9" w:rsidRDefault="001860C9">
      <w:pPr>
        <w:rPr>
          <w:rFonts w:ascii="Avenir Next LT Pro" w:hAnsi="Avenir Next LT Pro"/>
          <w:lang w:val="en-GB" w:eastAsia="en-US"/>
        </w:rPr>
      </w:pPr>
    </w:p>
    <w:p w14:paraId="50DC18A9" w14:textId="1AB3D996" w:rsidR="00D74371" w:rsidRPr="0094647D" w:rsidRDefault="00D74371" w:rsidP="00BF64CA">
      <w:pPr>
        <w:pStyle w:val="Heading1"/>
        <w:numPr>
          <w:ilvl w:val="0"/>
          <w:numId w:val="16"/>
        </w:numPr>
        <w:tabs>
          <w:tab w:val="num" w:pos="360"/>
        </w:tabs>
        <w:spacing w:before="0" w:after="0" w:line="360" w:lineRule="auto"/>
        <w:ind w:hanging="540"/>
        <w:rPr>
          <w:rFonts w:ascii="Avenir Next LT Pro" w:hAnsi="Avenir Next LT Pro"/>
          <w:sz w:val="24"/>
          <w:szCs w:val="24"/>
        </w:rPr>
      </w:pPr>
      <w:bookmarkStart w:id="10" w:name="_Toc185000884"/>
      <w:r w:rsidRPr="0094647D">
        <w:rPr>
          <w:rFonts w:ascii="Avenir Next LT Pro" w:hAnsi="Avenir Next LT Pro"/>
          <w:sz w:val="24"/>
          <w:szCs w:val="24"/>
        </w:rPr>
        <w:t>RECORDS</w:t>
      </w:r>
      <w:bookmarkEnd w:id="10"/>
    </w:p>
    <w:tbl>
      <w:tblPr>
        <w:tblW w:w="9549" w:type="dxa"/>
        <w:tblInd w:w="355" w:type="dxa"/>
        <w:tblLayout w:type="fixed"/>
        <w:tblCellMar>
          <w:left w:w="0" w:type="dxa"/>
          <w:right w:w="0" w:type="dxa"/>
        </w:tblCellMar>
        <w:tblLook w:val="01E0" w:firstRow="1" w:lastRow="1" w:firstColumn="1" w:lastColumn="1" w:noHBand="0" w:noVBand="0"/>
      </w:tblPr>
      <w:tblGrid>
        <w:gridCol w:w="4050"/>
        <w:gridCol w:w="1720"/>
        <w:gridCol w:w="1801"/>
        <w:gridCol w:w="1978"/>
      </w:tblGrid>
      <w:tr w:rsidR="00EE4321" w:rsidRPr="0094647D" w14:paraId="693CA8CE" w14:textId="77777777" w:rsidTr="00EE4321">
        <w:trPr>
          <w:trHeight w:hRule="exact" w:val="838"/>
        </w:trPr>
        <w:tc>
          <w:tcPr>
            <w:tcW w:w="405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D3B8000" w14:textId="77777777" w:rsidR="00EE4321" w:rsidRPr="0094647D" w:rsidRDefault="00EE4321" w:rsidP="00EE4321">
            <w:pPr>
              <w:spacing w:before="28" w:line="360" w:lineRule="auto"/>
              <w:ind w:left="1136" w:right="1109"/>
              <w:jc w:val="center"/>
              <w:rPr>
                <w:rFonts w:ascii="Avenir Next LT Pro" w:eastAsia="Arial" w:hAnsi="Avenir Next LT Pro"/>
                <w:sz w:val="22"/>
                <w:szCs w:val="22"/>
              </w:rPr>
            </w:pPr>
            <w:r w:rsidRPr="0094647D">
              <w:rPr>
                <w:rFonts w:ascii="Avenir Next LT Pro" w:eastAsia="Arial" w:hAnsi="Avenir Next LT Pro"/>
                <w:b/>
                <w:bCs/>
                <w:spacing w:val="-1"/>
                <w:sz w:val="22"/>
                <w:szCs w:val="22"/>
              </w:rPr>
              <w:t>R</w:t>
            </w:r>
            <w:r w:rsidRPr="0094647D">
              <w:rPr>
                <w:rFonts w:ascii="Avenir Next LT Pro" w:eastAsia="Arial" w:hAnsi="Avenir Next LT Pro"/>
                <w:b/>
                <w:bCs/>
                <w:spacing w:val="2"/>
                <w:sz w:val="22"/>
                <w:szCs w:val="22"/>
              </w:rPr>
              <w:t>ec</w:t>
            </w:r>
            <w:r w:rsidRPr="0094647D">
              <w:rPr>
                <w:rFonts w:ascii="Avenir Next LT Pro" w:eastAsia="Arial" w:hAnsi="Avenir Next LT Pro"/>
                <w:b/>
                <w:bCs/>
                <w:sz w:val="22"/>
                <w:szCs w:val="22"/>
              </w:rPr>
              <w:t>ords</w:t>
            </w:r>
          </w:p>
          <w:p w14:paraId="2EAA4C81" w14:textId="77777777" w:rsidR="00EE4321" w:rsidRPr="0094647D" w:rsidRDefault="00EE4321" w:rsidP="00EE4321">
            <w:pPr>
              <w:spacing w:line="360" w:lineRule="auto"/>
              <w:ind w:left="1235" w:right="1219"/>
              <w:jc w:val="center"/>
              <w:rPr>
                <w:rFonts w:ascii="Avenir Next LT Pro" w:eastAsia="Arial" w:hAnsi="Avenir Next LT Pro"/>
                <w:sz w:val="22"/>
                <w:szCs w:val="22"/>
              </w:rPr>
            </w:pPr>
            <w:r w:rsidRPr="0094647D">
              <w:rPr>
                <w:rFonts w:ascii="Avenir Next LT Pro" w:eastAsia="Arial" w:hAnsi="Avenir Next LT Pro"/>
                <w:b/>
                <w:bCs/>
                <w:spacing w:val="-2"/>
                <w:sz w:val="22"/>
                <w:szCs w:val="22"/>
              </w:rPr>
              <w:t>(W</w:t>
            </w:r>
            <w:r w:rsidRPr="0094647D">
              <w:rPr>
                <w:rFonts w:ascii="Avenir Next LT Pro" w:eastAsia="Arial" w:hAnsi="Avenir Next LT Pro"/>
                <w:b/>
                <w:bCs/>
                <w:sz w:val="22"/>
                <w:szCs w:val="22"/>
              </w:rPr>
              <w:t>h</w:t>
            </w:r>
            <w:r w:rsidRPr="0094647D">
              <w:rPr>
                <w:rFonts w:ascii="Avenir Next LT Pro" w:eastAsia="Arial" w:hAnsi="Avenir Next LT Pro"/>
                <w:b/>
                <w:bCs/>
                <w:spacing w:val="1"/>
                <w:sz w:val="22"/>
                <w:szCs w:val="22"/>
              </w:rPr>
              <w:t>a</w:t>
            </w:r>
            <w:r w:rsidRPr="0094647D">
              <w:rPr>
                <w:rFonts w:ascii="Avenir Next LT Pro" w:eastAsia="Arial" w:hAnsi="Avenir Next LT Pro"/>
                <w:b/>
                <w:bCs/>
                <w:spacing w:val="-2"/>
                <w:sz w:val="22"/>
                <w:szCs w:val="22"/>
              </w:rPr>
              <w:t>t</w:t>
            </w:r>
            <w:r w:rsidRPr="0094647D">
              <w:rPr>
                <w:rFonts w:ascii="Avenir Next LT Pro" w:eastAsia="Arial" w:hAnsi="Avenir Next LT Pro"/>
                <w:b/>
                <w:bCs/>
                <w:sz w:val="22"/>
                <w:szCs w:val="22"/>
              </w:rPr>
              <w:t>)</w:t>
            </w:r>
          </w:p>
        </w:tc>
        <w:tc>
          <w:tcPr>
            <w:tcW w:w="172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645B5CC" w14:textId="77777777" w:rsidR="00EE4321" w:rsidRPr="0094647D" w:rsidRDefault="00EE4321" w:rsidP="00EE4321">
            <w:pPr>
              <w:spacing w:before="28" w:line="360" w:lineRule="auto"/>
              <w:ind w:right="8"/>
              <w:jc w:val="center"/>
              <w:rPr>
                <w:rFonts w:ascii="Avenir Next LT Pro" w:eastAsia="Arial" w:hAnsi="Avenir Next LT Pro"/>
                <w:sz w:val="22"/>
                <w:szCs w:val="22"/>
              </w:rPr>
            </w:pPr>
            <w:r w:rsidRPr="0094647D">
              <w:rPr>
                <w:rFonts w:ascii="Avenir Next LT Pro" w:eastAsia="Arial" w:hAnsi="Avenir Next LT Pro"/>
                <w:b/>
                <w:bCs/>
                <w:spacing w:val="-6"/>
                <w:sz w:val="22"/>
                <w:szCs w:val="22"/>
              </w:rPr>
              <w:t>M</w:t>
            </w:r>
            <w:r w:rsidRPr="0094647D">
              <w:rPr>
                <w:rFonts w:ascii="Avenir Next LT Pro" w:eastAsia="Arial" w:hAnsi="Avenir Next LT Pro"/>
                <w:b/>
                <w:bCs/>
                <w:spacing w:val="2"/>
                <w:sz w:val="22"/>
                <w:szCs w:val="22"/>
              </w:rPr>
              <w:t>e</w:t>
            </w:r>
            <w:r w:rsidRPr="0094647D">
              <w:rPr>
                <w:rFonts w:ascii="Avenir Next LT Pro" w:eastAsia="Arial" w:hAnsi="Avenir Next LT Pro"/>
                <w:b/>
                <w:bCs/>
                <w:sz w:val="22"/>
                <w:szCs w:val="22"/>
              </w:rPr>
              <w:t>d</w:t>
            </w:r>
            <w:r w:rsidRPr="0094647D">
              <w:rPr>
                <w:rFonts w:ascii="Avenir Next LT Pro" w:eastAsia="Arial" w:hAnsi="Avenir Next LT Pro"/>
                <w:b/>
                <w:bCs/>
                <w:spacing w:val="-4"/>
                <w:sz w:val="22"/>
                <w:szCs w:val="22"/>
              </w:rPr>
              <w:t>i</w:t>
            </w:r>
            <w:r w:rsidRPr="0094647D">
              <w:rPr>
                <w:rFonts w:ascii="Avenir Next LT Pro" w:eastAsia="Arial" w:hAnsi="Avenir Next LT Pro"/>
                <w:b/>
                <w:bCs/>
                <w:spacing w:val="4"/>
                <w:sz w:val="22"/>
                <w:szCs w:val="22"/>
              </w:rPr>
              <w:t>u</w:t>
            </w:r>
            <w:r w:rsidRPr="0094647D">
              <w:rPr>
                <w:rFonts w:ascii="Avenir Next LT Pro" w:eastAsia="Arial" w:hAnsi="Avenir Next LT Pro"/>
                <w:b/>
                <w:bCs/>
                <w:sz w:val="22"/>
                <w:szCs w:val="22"/>
              </w:rPr>
              <w:t>m</w:t>
            </w:r>
          </w:p>
          <w:p w14:paraId="4B5C3125" w14:textId="77777777" w:rsidR="00EE4321" w:rsidRPr="0094647D" w:rsidRDefault="00EE4321" w:rsidP="00EE4321">
            <w:pPr>
              <w:spacing w:line="360" w:lineRule="auto"/>
              <w:ind w:right="8"/>
              <w:jc w:val="center"/>
              <w:rPr>
                <w:rFonts w:ascii="Avenir Next LT Pro" w:eastAsia="Arial" w:hAnsi="Avenir Next LT Pro"/>
                <w:sz w:val="22"/>
                <w:szCs w:val="22"/>
              </w:rPr>
            </w:pPr>
            <w:r w:rsidRPr="0094647D">
              <w:rPr>
                <w:rFonts w:ascii="Avenir Next LT Pro" w:eastAsia="Arial" w:hAnsi="Avenir Next LT Pro"/>
                <w:b/>
                <w:bCs/>
                <w:spacing w:val="-2"/>
                <w:sz w:val="22"/>
                <w:szCs w:val="22"/>
              </w:rPr>
              <w:t>(</w:t>
            </w:r>
            <w:r w:rsidRPr="0094647D">
              <w:rPr>
                <w:rFonts w:ascii="Avenir Next LT Pro" w:eastAsia="Arial" w:hAnsi="Avenir Next LT Pro"/>
                <w:b/>
                <w:bCs/>
                <w:spacing w:val="-6"/>
                <w:sz w:val="22"/>
                <w:szCs w:val="22"/>
              </w:rPr>
              <w:t>H</w:t>
            </w:r>
            <w:r w:rsidRPr="0094647D">
              <w:rPr>
                <w:rFonts w:ascii="Avenir Next LT Pro" w:eastAsia="Arial" w:hAnsi="Avenir Next LT Pro"/>
                <w:b/>
                <w:bCs/>
                <w:spacing w:val="4"/>
                <w:sz w:val="22"/>
                <w:szCs w:val="22"/>
              </w:rPr>
              <w:t>o</w:t>
            </w:r>
            <w:r w:rsidRPr="0094647D">
              <w:rPr>
                <w:rFonts w:ascii="Avenir Next LT Pro" w:eastAsia="Arial" w:hAnsi="Avenir Next LT Pro"/>
                <w:b/>
                <w:bCs/>
                <w:spacing w:val="-4"/>
                <w:sz w:val="22"/>
                <w:szCs w:val="22"/>
              </w:rPr>
              <w:t>w</w:t>
            </w:r>
            <w:r w:rsidRPr="0094647D">
              <w:rPr>
                <w:rFonts w:ascii="Avenir Next LT Pro" w:eastAsia="Arial" w:hAnsi="Avenir Next LT Pro"/>
                <w:b/>
                <w:bCs/>
                <w:sz w:val="22"/>
                <w:szCs w:val="22"/>
              </w:rPr>
              <w:t>)</w:t>
            </w:r>
          </w:p>
        </w:tc>
        <w:tc>
          <w:tcPr>
            <w:tcW w:w="180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AD630B5" w14:textId="77777777" w:rsidR="00EE4321" w:rsidRPr="0094647D" w:rsidRDefault="00EE4321" w:rsidP="00EE4321">
            <w:pPr>
              <w:spacing w:before="28" w:line="360" w:lineRule="auto"/>
              <w:ind w:left="104" w:right="88"/>
              <w:jc w:val="center"/>
              <w:rPr>
                <w:rFonts w:ascii="Avenir Next LT Pro" w:eastAsia="Arial" w:hAnsi="Avenir Next LT Pro"/>
                <w:sz w:val="22"/>
                <w:szCs w:val="22"/>
              </w:rPr>
            </w:pPr>
            <w:r w:rsidRPr="0094647D">
              <w:rPr>
                <w:rFonts w:ascii="Avenir Next LT Pro" w:eastAsia="Arial" w:hAnsi="Avenir Next LT Pro"/>
                <w:b/>
                <w:bCs/>
                <w:spacing w:val="-1"/>
                <w:sz w:val="22"/>
                <w:szCs w:val="22"/>
              </w:rPr>
              <w:t>R</w:t>
            </w:r>
            <w:r w:rsidRPr="0094647D">
              <w:rPr>
                <w:rFonts w:ascii="Avenir Next LT Pro" w:eastAsia="Arial" w:hAnsi="Avenir Next LT Pro"/>
                <w:b/>
                <w:bCs/>
                <w:spacing w:val="2"/>
                <w:sz w:val="22"/>
                <w:szCs w:val="22"/>
              </w:rPr>
              <w:t>e</w:t>
            </w:r>
            <w:r w:rsidRPr="0094647D">
              <w:rPr>
                <w:rFonts w:ascii="Avenir Next LT Pro" w:eastAsia="Arial" w:hAnsi="Avenir Next LT Pro"/>
                <w:b/>
                <w:bCs/>
                <w:spacing w:val="-3"/>
                <w:sz w:val="22"/>
                <w:szCs w:val="22"/>
              </w:rPr>
              <w:t>s</w:t>
            </w:r>
            <w:r w:rsidRPr="0094647D">
              <w:rPr>
                <w:rFonts w:ascii="Avenir Next LT Pro" w:eastAsia="Arial" w:hAnsi="Avenir Next LT Pro"/>
                <w:b/>
                <w:bCs/>
                <w:sz w:val="22"/>
                <w:szCs w:val="22"/>
              </w:rPr>
              <w:t>p</w:t>
            </w:r>
            <w:r w:rsidRPr="0094647D">
              <w:rPr>
                <w:rFonts w:ascii="Avenir Next LT Pro" w:eastAsia="Arial" w:hAnsi="Avenir Next LT Pro"/>
                <w:b/>
                <w:bCs/>
                <w:spacing w:val="-1"/>
                <w:sz w:val="22"/>
                <w:szCs w:val="22"/>
              </w:rPr>
              <w:t>o</w:t>
            </w:r>
            <w:r w:rsidRPr="0094647D">
              <w:rPr>
                <w:rFonts w:ascii="Avenir Next LT Pro" w:eastAsia="Arial" w:hAnsi="Avenir Next LT Pro"/>
                <w:b/>
                <w:bCs/>
                <w:sz w:val="22"/>
                <w:szCs w:val="22"/>
              </w:rPr>
              <w:t>n</w:t>
            </w:r>
            <w:r w:rsidRPr="0094647D">
              <w:rPr>
                <w:rFonts w:ascii="Avenir Next LT Pro" w:eastAsia="Arial" w:hAnsi="Avenir Next LT Pro"/>
                <w:b/>
                <w:bCs/>
                <w:spacing w:val="-3"/>
                <w:sz w:val="22"/>
                <w:szCs w:val="22"/>
              </w:rPr>
              <w:t>s</w:t>
            </w:r>
            <w:r w:rsidRPr="0094647D">
              <w:rPr>
                <w:rFonts w:ascii="Avenir Next LT Pro" w:eastAsia="Arial" w:hAnsi="Avenir Next LT Pro"/>
                <w:b/>
                <w:bCs/>
                <w:spacing w:val="-4"/>
                <w:sz w:val="22"/>
                <w:szCs w:val="22"/>
              </w:rPr>
              <w:t>i</w:t>
            </w:r>
            <w:r w:rsidRPr="0094647D">
              <w:rPr>
                <w:rFonts w:ascii="Avenir Next LT Pro" w:eastAsia="Arial" w:hAnsi="Avenir Next LT Pro"/>
                <w:b/>
                <w:bCs/>
                <w:spacing w:val="4"/>
                <w:sz w:val="22"/>
                <w:szCs w:val="22"/>
              </w:rPr>
              <w:t>b</w:t>
            </w:r>
            <w:r w:rsidRPr="0094647D">
              <w:rPr>
                <w:rFonts w:ascii="Avenir Next LT Pro" w:eastAsia="Arial" w:hAnsi="Avenir Next LT Pro"/>
                <w:b/>
                <w:bCs/>
                <w:spacing w:val="1"/>
                <w:sz w:val="22"/>
                <w:szCs w:val="22"/>
              </w:rPr>
              <w:t>i</w:t>
            </w:r>
            <w:r w:rsidRPr="0094647D">
              <w:rPr>
                <w:rFonts w:ascii="Avenir Next LT Pro" w:eastAsia="Arial" w:hAnsi="Avenir Next LT Pro"/>
                <w:b/>
                <w:bCs/>
                <w:spacing w:val="-4"/>
                <w:sz w:val="22"/>
                <w:szCs w:val="22"/>
              </w:rPr>
              <w:t>l</w:t>
            </w:r>
            <w:r w:rsidRPr="0094647D">
              <w:rPr>
                <w:rFonts w:ascii="Avenir Next LT Pro" w:eastAsia="Arial" w:hAnsi="Avenir Next LT Pro"/>
                <w:b/>
                <w:bCs/>
                <w:spacing w:val="1"/>
                <w:sz w:val="22"/>
                <w:szCs w:val="22"/>
              </w:rPr>
              <w:t>i</w:t>
            </w:r>
            <w:r w:rsidRPr="0094647D">
              <w:rPr>
                <w:rFonts w:ascii="Avenir Next LT Pro" w:eastAsia="Arial" w:hAnsi="Avenir Next LT Pro"/>
                <w:b/>
                <w:bCs/>
                <w:spacing w:val="-2"/>
                <w:sz w:val="22"/>
                <w:szCs w:val="22"/>
              </w:rPr>
              <w:t>t</w:t>
            </w:r>
            <w:r w:rsidRPr="0094647D">
              <w:rPr>
                <w:rFonts w:ascii="Avenir Next LT Pro" w:eastAsia="Arial" w:hAnsi="Avenir Next LT Pro"/>
                <w:b/>
                <w:bCs/>
                <w:sz w:val="22"/>
                <w:szCs w:val="22"/>
              </w:rPr>
              <w:t>y</w:t>
            </w:r>
          </w:p>
          <w:p w14:paraId="7617688A" w14:textId="77777777" w:rsidR="00EE4321" w:rsidRPr="0094647D" w:rsidRDefault="00EE4321" w:rsidP="00EE4321">
            <w:pPr>
              <w:spacing w:line="360" w:lineRule="auto"/>
              <w:ind w:left="544" w:right="532"/>
              <w:jc w:val="center"/>
              <w:rPr>
                <w:rFonts w:ascii="Avenir Next LT Pro" w:eastAsia="Arial" w:hAnsi="Avenir Next LT Pro"/>
                <w:sz w:val="22"/>
                <w:szCs w:val="22"/>
              </w:rPr>
            </w:pPr>
            <w:r w:rsidRPr="0094647D">
              <w:rPr>
                <w:rFonts w:ascii="Avenir Next LT Pro" w:eastAsia="Arial" w:hAnsi="Avenir Next LT Pro"/>
                <w:b/>
                <w:bCs/>
                <w:spacing w:val="-2"/>
                <w:sz w:val="22"/>
                <w:szCs w:val="22"/>
              </w:rPr>
              <w:t>(W</w:t>
            </w:r>
            <w:r w:rsidRPr="0094647D">
              <w:rPr>
                <w:rFonts w:ascii="Avenir Next LT Pro" w:eastAsia="Arial" w:hAnsi="Avenir Next LT Pro"/>
                <w:b/>
                <w:bCs/>
                <w:sz w:val="22"/>
                <w:szCs w:val="22"/>
              </w:rPr>
              <w:t>h</w:t>
            </w:r>
            <w:r w:rsidRPr="0094647D">
              <w:rPr>
                <w:rFonts w:ascii="Avenir Next LT Pro" w:eastAsia="Arial" w:hAnsi="Avenir Next LT Pro"/>
                <w:b/>
                <w:bCs/>
                <w:spacing w:val="-1"/>
                <w:sz w:val="22"/>
                <w:szCs w:val="22"/>
              </w:rPr>
              <w:t>o</w:t>
            </w:r>
            <w:r w:rsidRPr="0094647D">
              <w:rPr>
                <w:rFonts w:ascii="Avenir Next LT Pro" w:eastAsia="Arial" w:hAnsi="Avenir Next LT Pro"/>
                <w:b/>
                <w:bCs/>
                <w:sz w:val="22"/>
                <w:szCs w:val="22"/>
              </w:rPr>
              <w:t>)</w:t>
            </w:r>
          </w:p>
        </w:tc>
        <w:tc>
          <w:tcPr>
            <w:tcW w:w="197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B127FB3" w14:textId="77777777" w:rsidR="00EE4321" w:rsidRPr="0094647D" w:rsidRDefault="00EE4321" w:rsidP="00EE4321">
            <w:pPr>
              <w:spacing w:before="28" w:line="360" w:lineRule="auto"/>
              <w:ind w:left="100" w:right="-20"/>
              <w:jc w:val="center"/>
              <w:rPr>
                <w:rFonts w:ascii="Avenir Next LT Pro" w:eastAsia="Arial" w:hAnsi="Avenir Next LT Pro"/>
                <w:sz w:val="22"/>
                <w:szCs w:val="22"/>
              </w:rPr>
            </w:pPr>
            <w:r w:rsidRPr="0094647D">
              <w:rPr>
                <w:rFonts w:ascii="Avenir Next LT Pro" w:eastAsia="Arial" w:hAnsi="Avenir Next LT Pro"/>
                <w:b/>
                <w:bCs/>
                <w:spacing w:val="-1"/>
                <w:sz w:val="22"/>
                <w:szCs w:val="22"/>
              </w:rPr>
              <w:t>R</w:t>
            </w:r>
            <w:r w:rsidRPr="0094647D">
              <w:rPr>
                <w:rFonts w:ascii="Avenir Next LT Pro" w:eastAsia="Arial" w:hAnsi="Avenir Next LT Pro"/>
                <w:b/>
                <w:bCs/>
                <w:spacing w:val="2"/>
                <w:sz w:val="22"/>
                <w:szCs w:val="22"/>
              </w:rPr>
              <w:t>e</w:t>
            </w:r>
            <w:r w:rsidRPr="0094647D">
              <w:rPr>
                <w:rFonts w:ascii="Avenir Next LT Pro" w:eastAsia="Arial" w:hAnsi="Avenir Next LT Pro"/>
                <w:b/>
                <w:bCs/>
                <w:spacing w:val="-2"/>
                <w:sz w:val="22"/>
                <w:szCs w:val="22"/>
              </w:rPr>
              <w:t>t</w:t>
            </w:r>
            <w:r w:rsidRPr="0094647D">
              <w:rPr>
                <w:rFonts w:ascii="Avenir Next LT Pro" w:eastAsia="Arial" w:hAnsi="Avenir Next LT Pro"/>
                <w:b/>
                <w:bCs/>
                <w:spacing w:val="2"/>
                <w:sz w:val="22"/>
                <w:szCs w:val="22"/>
              </w:rPr>
              <w:t>e</w:t>
            </w:r>
            <w:r w:rsidRPr="0094647D">
              <w:rPr>
                <w:rFonts w:ascii="Avenir Next LT Pro" w:eastAsia="Arial" w:hAnsi="Avenir Next LT Pro"/>
                <w:b/>
                <w:bCs/>
                <w:sz w:val="22"/>
                <w:szCs w:val="22"/>
              </w:rPr>
              <w:t>n</w:t>
            </w:r>
            <w:r w:rsidRPr="0094647D">
              <w:rPr>
                <w:rFonts w:ascii="Avenir Next LT Pro" w:eastAsia="Arial" w:hAnsi="Avenir Next LT Pro"/>
                <w:b/>
                <w:bCs/>
                <w:spacing w:val="-2"/>
                <w:sz w:val="22"/>
                <w:szCs w:val="22"/>
              </w:rPr>
              <w:t>t</w:t>
            </w:r>
            <w:r w:rsidRPr="0094647D">
              <w:rPr>
                <w:rFonts w:ascii="Avenir Next LT Pro" w:eastAsia="Arial" w:hAnsi="Avenir Next LT Pro"/>
                <w:b/>
                <w:bCs/>
                <w:spacing w:val="-4"/>
                <w:sz w:val="22"/>
                <w:szCs w:val="22"/>
              </w:rPr>
              <w:t>i</w:t>
            </w:r>
            <w:r w:rsidRPr="0094647D">
              <w:rPr>
                <w:rFonts w:ascii="Avenir Next LT Pro" w:eastAsia="Arial" w:hAnsi="Avenir Next LT Pro"/>
                <w:b/>
                <w:bCs/>
                <w:sz w:val="22"/>
                <w:szCs w:val="22"/>
              </w:rPr>
              <w:t xml:space="preserve">on </w:t>
            </w:r>
            <w:r w:rsidRPr="0094647D">
              <w:rPr>
                <w:rFonts w:ascii="Avenir Next LT Pro" w:eastAsia="Arial" w:hAnsi="Avenir Next LT Pro"/>
                <w:b/>
                <w:bCs/>
                <w:spacing w:val="1"/>
                <w:sz w:val="22"/>
                <w:szCs w:val="22"/>
              </w:rPr>
              <w:t>P</w:t>
            </w:r>
            <w:r w:rsidRPr="0094647D">
              <w:rPr>
                <w:rFonts w:ascii="Avenir Next LT Pro" w:eastAsia="Arial" w:hAnsi="Avenir Next LT Pro"/>
                <w:b/>
                <w:bCs/>
                <w:spacing w:val="2"/>
                <w:sz w:val="22"/>
                <w:szCs w:val="22"/>
              </w:rPr>
              <w:t>e</w:t>
            </w:r>
            <w:r w:rsidRPr="0094647D">
              <w:rPr>
                <w:rFonts w:ascii="Avenir Next LT Pro" w:eastAsia="Arial" w:hAnsi="Avenir Next LT Pro"/>
                <w:b/>
                <w:bCs/>
                <w:sz w:val="22"/>
                <w:szCs w:val="22"/>
              </w:rPr>
              <w:t>r</w:t>
            </w:r>
            <w:r w:rsidRPr="0094647D">
              <w:rPr>
                <w:rFonts w:ascii="Avenir Next LT Pro" w:eastAsia="Arial" w:hAnsi="Avenir Next LT Pro"/>
                <w:b/>
                <w:bCs/>
                <w:spacing w:val="-3"/>
                <w:sz w:val="22"/>
                <w:szCs w:val="22"/>
              </w:rPr>
              <w:t>i</w:t>
            </w:r>
            <w:r w:rsidRPr="0094647D">
              <w:rPr>
                <w:rFonts w:ascii="Avenir Next LT Pro" w:eastAsia="Arial" w:hAnsi="Avenir Next LT Pro"/>
                <w:b/>
                <w:bCs/>
                <w:sz w:val="22"/>
                <w:szCs w:val="22"/>
              </w:rPr>
              <w:t>od</w:t>
            </w:r>
          </w:p>
          <w:p w14:paraId="0FB9E2C0" w14:textId="77777777" w:rsidR="00EE4321" w:rsidRPr="0094647D" w:rsidRDefault="00EE4321" w:rsidP="00EE4321">
            <w:pPr>
              <w:spacing w:line="360" w:lineRule="auto"/>
              <w:ind w:left="172" w:right="-20"/>
              <w:jc w:val="center"/>
              <w:rPr>
                <w:rFonts w:ascii="Avenir Next LT Pro" w:eastAsia="Arial" w:hAnsi="Avenir Next LT Pro"/>
                <w:sz w:val="22"/>
                <w:szCs w:val="22"/>
              </w:rPr>
            </w:pPr>
            <w:r w:rsidRPr="0094647D">
              <w:rPr>
                <w:rFonts w:ascii="Avenir Next LT Pro" w:eastAsia="Arial" w:hAnsi="Avenir Next LT Pro"/>
                <w:b/>
                <w:bCs/>
                <w:spacing w:val="3"/>
                <w:sz w:val="22"/>
                <w:szCs w:val="22"/>
              </w:rPr>
              <w:t>(</w:t>
            </w:r>
            <w:r w:rsidRPr="0094647D">
              <w:rPr>
                <w:rFonts w:ascii="Avenir Next LT Pro" w:eastAsia="Arial" w:hAnsi="Avenir Next LT Pro"/>
                <w:b/>
                <w:bCs/>
                <w:spacing w:val="-11"/>
                <w:sz w:val="22"/>
                <w:szCs w:val="22"/>
              </w:rPr>
              <w:t>A</w:t>
            </w:r>
            <w:r w:rsidRPr="0094647D">
              <w:rPr>
                <w:rFonts w:ascii="Avenir Next LT Pro" w:eastAsia="Arial" w:hAnsi="Avenir Next LT Pro"/>
                <w:b/>
                <w:bCs/>
                <w:spacing w:val="2"/>
                <w:sz w:val="22"/>
                <w:szCs w:val="22"/>
              </w:rPr>
              <w:t>c</w:t>
            </w:r>
            <w:r w:rsidRPr="0094647D">
              <w:rPr>
                <w:rFonts w:ascii="Avenir Next LT Pro" w:eastAsia="Arial" w:hAnsi="Avenir Next LT Pro"/>
                <w:b/>
                <w:bCs/>
                <w:spacing w:val="3"/>
                <w:sz w:val="22"/>
                <w:szCs w:val="22"/>
              </w:rPr>
              <w:t>t</w:t>
            </w:r>
            <w:r w:rsidRPr="0094647D">
              <w:rPr>
                <w:rFonts w:ascii="Avenir Next LT Pro" w:eastAsia="Arial" w:hAnsi="Avenir Next LT Pro"/>
                <w:b/>
                <w:bCs/>
                <w:spacing w:val="-4"/>
                <w:sz w:val="22"/>
                <w:szCs w:val="22"/>
              </w:rPr>
              <w:t>i</w:t>
            </w:r>
            <w:r w:rsidRPr="0094647D">
              <w:rPr>
                <w:rFonts w:ascii="Avenir Next LT Pro" w:eastAsia="Arial" w:hAnsi="Avenir Next LT Pro"/>
                <w:b/>
                <w:bCs/>
                <w:spacing w:val="-3"/>
                <w:sz w:val="22"/>
                <w:szCs w:val="22"/>
              </w:rPr>
              <w:t>v</w:t>
            </w:r>
            <w:r w:rsidRPr="0094647D">
              <w:rPr>
                <w:rFonts w:ascii="Avenir Next LT Pro" w:eastAsia="Arial" w:hAnsi="Avenir Next LT Pro"/>
                <w:b/>
                <w:bCs/>
                <w:spacing w:val="2"/>
                <w:sz w:val="22"/>
                <w:szCs w:val="22"/>
              </w:rPr>
              <w:t>e</w:t>
            </w:r>
            <w:r w:rsidRPr="0094647D">
              <w:rPr>
                <w:rFonts w:ascii="Avenir Next LT Pro" w:eastAsia="Arial" w:hAnsi="Avenir Next LT Pro"/>
                <w:b/>
                <w:bCs/>
                <w:sz w:val="22"/>
                <w:szCs w:val="22"/>
              </w:rPr>
              <w:t xml:space="preserve">) </w:t>
            </w:r>
            <w:r w:rsidRPr="0094647D">
              <w:rPr>
                <w:rFonts w:ascii="Avenir Next LT Pro" w:eastAsia="Arial" w:hAnsi="Avenir Next LT Pro"/>
                <w:b/>
                <w:bCs/>
                <w:spacing w:val="-2"/>
                <w:sz w:val="22"/>
                <w:szCs w:val="22"/>
              </w:rPr>
              <w:t>(W</w:t>
            </w:r>
            <w:r w:rsidRPr="0094647D">
              <w:rPr>
                <w:rFonts w:ascii="Avenir Next LT Pro" w:eastAsia="Arial" w:hAnsi="Avenir Next LT Pro"/>
                <w:b/>
                <w:bCs/>
                <w:sz w:val="22"/>
                <w:szCs w:val="22"/>
              </w:rPr>
              <w:t>h</w:t>
            </w:r>
            <w:r w:rsidRPr="0094647D">
              <w:rPr>
                <w:rFonts w:ascii="Avenir Next LT Pro" w:eastAsia="Arial" w:hAnsi="Avenir Next LT Pro"/>
                <w:b/>
                <w:bCs/>
                <w:spacing w:val="1"/>
                <w:sz w:val="22"/>
                <w:szCs w:val="22"/>
              </w:rPr>
              <w:t>e</w:t>
            </w:r>
            <w:r w:rsidRPr="0094647D">
              <w:rPr>
                <w:rFonts w:ascii="Avenir Next LT Pro" w:eastAsia="Arial" w:hAnsi="Avenir Next LT Pro"/>
                <w:b/>
                <w:bCs/>
                <w:sz w:val="22"/>
                <w:szCs w:val="22"/>
              </w:rPr>
              <w:t>n)</w:t>
            </w:r>
          </w:p>
        </w:tc>
      </w:tr>
      <w:tr w:rsidR="00EE4321" w:rsidRPr="0094647D" w14:paraId="05061ED5" w14:textId="77777777" w:rsidTr="00EE4321">
        <w:trPr>
          <w:trHeight w:val="288"/>
        </w:trPr>
        <w:tc>
          <w:tcPr>
            <w:tcW w:w="4050" w:type="dxa"/>
            <w:tcBorders>
              <w:top w:val="single" w:sz="4" w:space="0" w:color="000000"/>
              <w:left w:val="single" w:sz="4" w:space="0" w:color="000000"/>
              <w:bottom w:val="single" w:sz="4" w:space="0" w:color="000000"/>
              <w:right w:val="single" w:sz="4" w:space="0" w:color="000000"/>
            </w:tcBorders>
            <w:vAlign w:val="center"/>
          </w:tcPr>
          <w:p w14:paraId="5724C47F" w14:textId="1CE15638" w:rsidR="00EE4321" w:rsidRPr="0094647D" w:rsidRDefault="00EE4321" w:rsidP="00EE4321">
            <w:pPr>
              <w:spacing w:line="360" w:lineRule="auto"/>
              <w:ind w:left="105" w:right="558"/>
              <w:rPr>
                <w:rFonts w:ascii="Avenir Next LT Pro" w:eastAsia="Arial" w:hAnsi="Avenir Next LT Pro"/>
                <w:sz w:val="22"/>
                <w:szCs w:val="22"/>
              </w:rPr>
            </w:pPr>
          </w:p>
        </w:tc>
        <w:tc>
          <w:tcPr>
            <w:tcW w:w="1720" w:type="dxa"/>
            <w:tcBorders>
              <w:top w:val="single" w:sz="4" w:space="0" w:color="000000"/>
              <w:left w:val="single" w:sz="4" w:space="0" w:color="000000"/>
              <w:bottom w:val="single" w:sz="4" w:space="0" w:color="000000"/>
              <w:right w:val="single" w:sz="4" w:space="0" w:color="000000"/>
            </w:tcBorders>
            <w:vAlign w:val="center"/>
          </w:tcPr>
          <w:p w14:paraId="389317ED" w14:textId="67540219" w:rsidR="00EE4321" w:rsidRPr="0094647D" w:rsidRDefault="00EE4321" w:rsidP="00EE4321">
            <w:pPr>
              <w:spacing w:line="360" w:lineRule="auto"/>
              <w:ind w:left="172" w:right="90"/>
              <w:jc w:val="center"/>
              <w:rPr>
                <w:rFonts w:ascii="Avenir Next LT Pro" w:eastAsia="Arial" w:hAnsi="Avenir Next LT Pro"/>
                <w:sz w:val="22"/>
                <w:szCs w:val="22"/>
              </w:rPr>
            </w:pPr>
          </w:p>
        </w:tc>
        <w:tc>
          <w:tcPr>
            <w:tcW w:w="1801" w:type="dxa"/>
            <w:tcBorders>
              <w:top w:val="single" w:sz="4" w:space="0" w:color="000000"/>
              <w:left w:val="single" w:sz="4" w:space="0" w:color="000000"/>
              <w:bottom w:val="single" w:sz="4" w:space="0" w:color="000000"/>
              <w:right w:val="single" w:sz="4" w:space="0" w:color="000000"/>
            </w:tcBorders>
            <w:vAlign w:val="center"/>
          </w:tcPr>
          <w:p w14:paraId="7E09A620" w14:textId="73999E1F" w:rsidR="00EE4321" w:rsidRPr="0094647D" w:rsidRDefault="00EE4321" w:rsidP="00EE4321">
            <w:pPr>
              <w:spacing w:line="360" w:lineRule="auto"/>
              <w:ind w:right="120" w:firstLine="173"/>
              <w:jc w:val="center"/>
              <w:rPr>
                <w:rFonts w:ascii="Avenir Next LT Pro" w:eastAsia="Arial" w:hAnsi="Avenir Next LT Pro"/>
                <w:sz w:val="22"/>
                <w:szCs w:val="22"/>
              </w:rPr>
            </w:pPr>
          </w:p>
        </w:tc>
        <w:tc>
          <w:tcPr>
            <w:tcW w:w="1978" w:type="dxa"/>
            <w:tcBorders>
              <w:top w:val="single" w:sz="4" w:space="0" w:color="000000"/>
              <w:left w:val="single" w:sz="4" w:space="0" w:color="000000"/>
              <w:bottom w:val="single" w:sz="4" w:space="0" w:color="000000"/>
              <w:right w:val="single" w:sz="4" w:space="0" w:color="000000"/>
            </w:tcBorders>
            <w:vAlign w:val="center"/>
          </w:tcPr>
          <w:p w14:paraId="53372152" w14:textId="40B4CFED" w:rsidR="00EE4321" w:rsidRPr="0094647D" w:rsidRDefault="00EE4321" w:rsidP="00EE4321">
            <w:pPr>
              <w:spacing w:line="360" w:lineRule="auto"/>
              <w:ind w:left="618" w:right="-20" w:hanging="348"/>
              <w:jc w:val="center"/>
              <w:rPr>
                <w:rFonts w:ascii="Avenir Next LT Pro" w:eastAsia="Arial" w:hAnsi="Avenir Next LT Pro"/>
                <w:sz w:val="22"/>
                <w:szCs w:val="22"/>
              </w:rPr>
            </w:pPr>
          </w:p>
        </w:tc>
      </w:tr>
      <w:tr w:rsidR="00B30B4D" w:rsidRPr="0094647D" w14:paraId="65797EB8" w14:textId="77777777">
        <w:trPr>
          <w:trHeight w:val="288"/>
        </w:trPr>
        <w:tc>
          <w:tcPr>
            <w:tcW w:w="4050" w:type="dxa"/>
            <w:tcBorders>
              <w:top w:val="single" w:sz="4" w:space="0" w:color="000000"/>
              <w:left w:val="single" w:sz="4" w:space="0" w:color="000000"/>
              <w:bottom w:val="single" w:sz="4" w:space="0" w:color="000000"/>
              <w:right w:val="single" w:sz="4" w:space="0" w:color="000000"/>
            </w:tcBorders>
            <w:vAlign w:val="center"/>
          </w:tcPr>
          <w:p w14:paraId="278E857C" w14:textId="73CAF99A" w:rsidR="00B30B4D" w:rsidRPr="0094647D" w:rsidRDefault="00B30B4D" w:rsidP="00B30B4D">
            <w:pPr>
              <w:spacing w:line="360" w:lineRule="auto"/>
              <w:ind w:left="105" w:right="558"/>
              <w:rPr>
                <w:rFonts w:ascii="Avenir Next LT Pro" w:eastAsia="Arial" w:hAnsi="Avenir Next LT Pro"/>
                <w:sz w:val="22"/>
                <w:szCs w:val="22"/>
              </w:rPr>
            </w:pPr>
          </w:p>
        </w:tc>
        <w:tc>
          <w:tcPr>
            <w:tcW w:w="1720" w:type="dxa"/>
            <w:tcBorders>
              <w:top w:val="single" w:sz="4" w:space="0" w:color="000000"/>
              <w:left w:val="single" w:sz="4" w:space="0" w:color="000000"/>
              <w:bottom w:val="single" w:sz="4" w:space="0" w:color="000000"/>
              <w:right w:val="single" w:sz="4" w:space="0" w:color="000000"/>
            </w:tcBorders>
            <w:vAlign w:val="center"/>
          </w:tcPr>
          <w:p w14:paraId="21A3AC8E" w14:textId="68FE0321" w:rsidR="00B30B4D" w:rsidRPr="0094647D" w:rsidRDefault="00B30B4D" w:rsidP="00B30B4D">
            <w:pPr>
              <w:spacing w:line="360" w:lineRule="auto"/>
              <w:ind w:left="172" w:right="90"/>
              <w:jc w:val="center"/>
              <w:rPr>
                <w:rFonts w:ascii="Avenir Next LT Pro" w:eastAsia="Arial" w:hAnsi="Avenir Next LT Pro"/>
                <w:sz w:val="22"/>
                <w:szCs w:val="22"/>
              </w:rPr>
            </w:pPr>
          </w:p>
        </w:tc>
        <w:tc>
          <w:tcPr>
            <w:tcW w:w="1801" w:type="dxa"/>
            <w:tcBorders>
              <w:top w:val="single" w:sz="4" w:space="0" w:color="000000"/>
              <w:left w:val="single" w:sz="4" w:space="0" w:color="000000"/>
              <w:bottom w:val="single" w:sz="4" w:space="0" w:color="000000"/>
              <w:right w:val="single" w:sz="4" w:space="0" w:color="000000"/>
            </w:tcBorders>
            <w:vAlign w:val="center"/>
          </w:tcPr>
          <w:p w14:paraId="1F1F9A81" w14:textId="4B25175C" w:rsidR="00B30B4D" w:rsidRPr="0094647D" w:rsidRDefault="00B30B4D" w:rsidP="00B30B4D">
            <w:pPr>
              <w:spacing w:line="360" w:lineRule="auto"/>
              <w:ind w:right="120" w:firstLine="173"/>
              <w:jc w:val="center"/>
              <w:rPr>
                <w:rFonts w:ascii="Avenir Next LT Pro" w:eastAsia="Arial" w:hAnsi="Avenir Next LT Pro"/>
                <w:sz w:val="22"/>
                <w:szCs w:val="22"/>
              </w:rPr>
            </w:pPr>
          </w:p>
        </w:tc>
        <w:tc>
          <w:tcPr>
            <w:tcW w:w="1978" w:type="dxa"/>
            <w:tcBorders>
              <w:top w:val="single" w:sz="4" w:space="0" w:color="000000"/>
              <w:left w:val="single" w:sz="4" w:space="0" w:color="000000"/>
              <w:bottom w:val="single" w:sz="4" w:space="0" w:color="000000"/>
              <w:right w:val="single" w:sz="4" w:space="0" w:color="000000"/>
            </w:tcBorders>
            <w:vAlign w:val="center"/>
          </w:tcPr>
          <w:p w14:paraId="1A771551" w14:textId="0BB573B8" w:rsidR="00B30B4D" w:rsidRPr="0094647D" w:rsidRDefault="00B30B4D" w:rsidP="00B30B4D">
            <w:pPr>
              <w:spacing w:line="360" w:lineRule="auto"/>
              <w:ind w:left="618" w:right="-20" w:hanging="348"/>
              <w:jc w:val="center"/>
              <w:rPr>
                <w:rFonts w:ascii="Avenir Next LT Pro" w:eastAsia="Arial" w:hAnsi="Avenir Next LT Pro"/>
                <w:sz w:val="22"/>
                <w:szCs w:val="22"/>
              </w:rPr>
            </w:pPr>
          </w:p>
        </w:tc>
      </w:tr>
      <w:tr w:rsidR="00B30B4D" w:rsidRPr="0094647D" w14:paraId="610BB46A" w14:textId="77777777">
        <w:trPr>
          <w:trHeight w:val="288"/>
        </w:trPr>
        <w:tc>
          <w:tcPr>
            <w:tcW w:w="4050" w:type="dxa"/>
            <w:tcBorders>
              <w:top w:val="single" w:sz="4" w:space="0" w:color="000000"/>
              <w:left w:val="single" w:sz="4" w:space="0" w:color="000000"/>
              <w:bottom w:val="single" w:sz="4" w:space="0" w:color="000000"/>
              <w:right w:val="single" w:sz="4" w:space="0" w:color="000000"/>
            </w:tcBorders>
            <w:vAlign w:val="center"/>
          </w:tcPr>
          <w:p w14:paraId="66F12E8F" w14:textId="492AE1FA" w:rsidR="00B30B4D" w:rsidRPr="0094647D" w:rsidRDefault="00B30B4D" w:rsidP="00B30B4D">
            <w:pPr>
              <w:spacing w:line="360" w:lineRule="auto"/>
              <w:ind w:left="105" w:right="558"/>
              <w:rPr>
                <w:rFonts w:ascii="Avenir Next LT Pro" w:eastAsia="Arial" w:hAnsi="Avenir Next LT Pro"/>
                <w:sz w:val="22"/>
                <w:szCs w:val="22"/>
              </w:rPr>
            </w:pPr>
          </w:p>
        </w:tc>
        <w:tc>
          <w:tcPr>
            <w:tcW w:w="1720" w:type="dxa"/>
            <w:tcBorders>
              <w:top w:val="single" w:sz="4" w:space="0" w:color="000000"/>
              <w:left w:val="single" w:sz="4" w:space="0" w:color="000000"/>
              <w:bottom w:val="single" w:sz="4" w:space="0" w:color="000000"/>
              <w:right w:val="single" w:sz="4" w:space="0" w:color="000000"/>
            </w:tcBorders>
            <w:vAlign w:val="center"/>
          </w:tcPr>
          <w:p w14:paraId="4D940521" w14:textId="505788E0" w:rsidR="00B30B4D" w:rsidRPr="0094647D" w:rsidRDefault="00B30B4D" w:rsidP="00B30B4D">
            <w:pPr>
              <w:spacing w:line="360" w:lineRule="auto"/>
              <w:ind w:left="172" w:right="90"/>
              <w:jc w:val="center"/>
              <w:rPr>
                <w:rFonts w:ascii="Avenir Next LT Pro" w:eastAsia="Arial" w:hAnsi="Avenir Next LT Pro"/>
                <w:sz w:val="22"/>
                <w:szCs w:val="22"/>
              </w:rPr>
            </w:pPr>
          </w:p>
        </w:tc>
        <w:tc>
          <w:tcPr>
            <w:tcW w:w="1801" w:type="dxa"/>
            <w:tcBorders>
              <w:top w:val="single" w:sz="4" w:space="0" w:color="000000"/>
              <w:left w:val="single" w:sz="4" w:space="0" w:color="000000"/>
              <w:bottom w:val="single" w:sz="4" w:space="0" w:color="000000"/>
              <w:right w:val="single" w:sz="4" w:space="0" w:color="000000"/>
            </w:tcBorders>
          </w:tcPr>
          <w:p w14:paraId="4295B362" w14:textId="439F4644" w:rsidR="00B30B4D" w:rsidRPr="0094647D" w:rsidRDefault="00B30B4D" w:rsidP="00B30B4D">
            <w:pPr>
              <w:spacing w:line="360" w:lineRule="auto"/>
              <w:ind w:right="120" w:firstLine="173"/>
              <w:jc w:val="center"/>
              <w:rPr>
                <w:rFonts w:ascii="Avenir Next LT Pro" w:eastAsia="Arial" w:hAnsi="Avenir Next LT Pro"/>
                <w:sz w:val="22"/>
                <w:szCs w:val="22"/>
              </w:rPr>
            </w:pPr>
          </w:p>
        </w:tc>
        <w:tc>
          <w:tcPr>
            <w:tcW w:w="1978" w:type="dxa"/>
            <w:tcBorders>
              <w:top w:val="single" w:sz="4" w:space="0" w:color="000000"/>
              <w:left w:val="single" w:sz="4" w:space="0" w:color="000000"/>
              <w:bottom w:val="single" w:sz="4" w:space="0" w:color="000000"/>
              <w:right w:val="single" w:sz="4" w:space="0" w:color="000000"/>
            </w:tcBorders>
            <w:vAlign w:val="center"/>
          </w:tcPr>
          <w:p w14:paraId="040F7BC4" w14:textId="491B9E93" w:rsidR="00B30B4D" w:rsidRPr="0094647D" w:rsidRDefault="00B30B4D" w:rsidP="00B30B4D">
            <w:pPr>
              <w:spacing w:line="360" w:lineRule="auto"/>
              <w:ind w:left="618" w:right="-20" w:hanging="348"/>
              <w:jc w:val="center"/>
              <w:rPr>
                <w:rFonts w:ascii="Avenir Next LT Pro" w:eastAsia="Arial" w:hAnsi="Avenir Next LT Pro"/>
                <w:sz w:val="22"/>
                <w:szCs w:val="22"/>
              </w:rPr>
            </w:pPr>
          </w:p>
        </w:tc>
      </w:tr>
      <w:tr w:rsidR="00B30B4D" w:rsidRPr="0094647D" w14:paraId="2DF01BE4" w14:textId="77777777">
        <w:trPr>
          <w:trHeight w:val="288"/>
        </w:trPr>
        <w:tc>
          <w:tcPr>
            <w:tcW w:w="4050" w:type="dxa"/>
            <w:tcBorders>
              <w:top w:val="single" w:sz="4" w:space="0" w:color="000000"/>
              <w:left w:val="single" w:sz="4" w:space="0" w:color="000000"/>
              <w:bottom w:val="single" w:sz="4" w:space="0" w:color="000000"/>
              <w:right w:val="single" w:sz="4" w:space="0" w:color="000000"/>
            </w:tcBorders>
            <w:vAlign w:val="center"/>
          </w:tcPr>
          <w:p w14:paraId="4FA21790" w14:textId="5B6B9B5E" w:rsidR="00B30B4D" w:rsidRPr="0094647D" w:rsidRDefault="00B30B4D" w:rsidP="00B30B4D">
            <w:pPr>
              <w:spacing w:line="360" w:lineRule="auto"/>
              <w:ind w:left="105" w:right="558"/>
              <w:rPr>
                <w:rFonts w:ascii="Avenir Next LT Pro" w:eastAsia="Arial" w:hAnsi="Avenir Next LT Pro"/>
                <w:sz w:val="22"/>
                <w:szCs w:val="22"/>
              </w:rPr>
            </w:pPr>
          </w:p>
        </w:tc>
        <w:tc>
          <w:tcPr>
            <w:tcW w:w="1720" w:type="dxa"/>
            <w:tcBorders>
              <w:top w:val="single" w:sz="4" w:space="0" w:color="000000"/>
              <w:left w:val="single" w:sz="4" w:space="0" w:color="000000"/>
              <w:bottom w:val="single" w:sz="4" w:space="0" w:color="000000"/>
              <w:right w:val="single" w:sz="4" w:space="0" w:color="000000"/>
            </w:tcBorders>
            <w:vAlign w:val="center"/>
          </w:tcPr>
          <w:p w14:paraId="186ED8D0" w14:textId="6D150B9E" w:rsidR="00B30B4D" w:rsidRPr="0094647D" w:rsidRDefault="00B30B4D" w:rsidP="00B30B4D">
            <w:pPr>
              <w:spacing w:line="360" w:lineRule="auto"/>
              <w:ind w:left="172" w:right="90"/>
              <w:jc w:val="center"/>
              <w:rPr>
                <w:rFonts w:ascii="Avenir Next LT Pro" w:eastAsia="Arial" w:hAnsi="Avenir Next LT Pro"/>
                <w:sz w:val="22"/>
                <w:szCs w:val="22"/>
              </w:rPr>
            </w:pPr>
          </w:p>
        </w:tc>
        <w:tc>
          <w:tcPr>
            <w:tcW w:w="1801" w:type="dxa"/>
            <w:tcBorders>
              <w:top w:val="single" w:sz="4" w:space="0" w:color="000000"/>
              <w:left w:val="single" w:sz="4" w:space="0" w:color="000000"/>
              <w:bottom w:val="single" w:sz="4" w:space="0" w:color="000000"/>
              <w:right w:val="single" w:sz="4" w:space="0" w:color="000000"/>
            </w:tcBorders>
          </w:tcPr>
          <w:p w14:paraId="6F8073CF" w14:textId="6B9C7A84" w:rsidR="00B30B4D" w:rsidRPr="0094647D" w:rsidRDefault="00B30B4D" w:rsidP="00B30B4D">
            <w:pPr>
              <w:spacing w:line="360" w:lineRule="auto"/>
              <w:ind w:right="120" w:firstLine="173"/>
              <w:jc w:val="center"/>
              <w:rPr>
                <w:rFonts w:ascii="Avenir Next LT Pro" w:eastAsia="Arial" w:hAnsi="Avenir Next LT Pro"/>
                <w:sz w:val="22"/>
                <w:szCs w:val="22"/>
              </w:rPr>
            </w:pPr>
          </w:p>
        </w:tc>
        <w:tc>
          <w:tcPr>
            <w:tcW w:w="1978" w:type="dxa"/>
            <w:tcBorders>
              <w:top w:val="single" w:sz="4" w:space="0" w:color="000000"/>
              <w:left w:val="single" w:sz="4" w:space="0" w:color="000000"/>
              <w:bottom w:val="single" w:sz="4" w:space="0" w:color="000000"/>
              <w:right w:val="single" w:sz="4" w:space="0" w:color="000000"/>
            </w:tcBorders>
            <w:vAlign w:val="center"/>
          </w:tcPr>
          <w:p w14:paraId="2DE7BAA5" w14:textId="0D2BFD2E" w:rsidR="00B30B4D" w:rsidRPr="0094647D" w:rsidRDefault="00B30B4D" w:rsidP="00B30B4D">
            <w:pPr>
              <w:spacing w:line="360" w:lineRule="auto"/>
              <w:ind w:left="618" w:right="-20" w:hanging="348"/>
              <w:jc w:val="center"/>
              <w:rPr>
                <w:rFonts w:ascii="Avenir Next LT Pro" w:eastAsia="Arial" w:hAnsi="Avenir Next LT Pro"/>
                <w:sz w:val="22"/>
                <w:szCs w:val="22"/>
              </w:rPr>
            </w:pPr>
          </w:p>
        </w:tc>
      </w:tr>
    </w:tbl>
    <w:p w14:paraId="56BE027F" w14:textId="77777777" w:rsidR="00D74371" w:rsidRDefault="00D74371" w:rsidP="00D74371">
      <w:pPr>
        <w:rPr>
          <w:rFonts w:ascii="Avenir Next LT Pro" w:hAnsi="Avenir Next LT Pro"/>
          <w:lang w:val="en-GB" w:eastAsia="en-US"/>
        </w:rPr>
      </w:pPr>
    </w:p>
    <w:p w14:paraId="77CB52F8" w14:textId="77777777" w:rsidR="00BF64CA" w:rsidRPr="0094647D" w:rsidRDefault="00BF64CA" w:rsidP="00D74371">
      <w:pPr>
        <w:rPr>
          <w:rFonts w:ascii="Avenir Next LT Pro" w:hAnsi="Avenir Next LT Pro"/>
          <w:lang w:val="en-GB" w:eastAsia="en-US"/>
        </w:rPr>
      </w:pPr>
    </w:p>
    <w:p w14:paraId="0852DA0C" w14:textId="4E639371" w:rsidR="008E1140" w:rsidRPr="0094647D" w:rsidRDefault="00985483" w:rsidP="00BF64CA">
      <w:pPr>
        <w:pStyle w:val="Heading1"/>
        <w:numPr>
          <w:ilvl w:val="0"/>
          <w:numId w:val="16"/>
        </w:numPr>
        <w:tabs>
          <w:tab w:val="num" w:pos="360"/>
        </w:tabs>
        <w:spacing w:before="0" w:after="0" w:line="360" w:lineRule="auto"/>
        <w:ind w:hanging="540"/>
        <w:rPr>
          <w:rFonts w:ascii="Avenir Next LT Pro" w:hAnsi="Avenir Next LT Pro"/>
          <w:sz w:val="24"/>
          <w:szCs w:val="24"/>
        </w:rPr>
      </w:pPr>
      <w:bookmarkStart w:id="11" w:name="_Toc185000885"/>
      <w:commentRangeStart w:id="12"/>
      <w:r w:rsidRPr="0094647D">
        <w:rPr>
          <w:rFonts w:ascii="Avenir Next LT Pro" w:hAnsi="Avenir Next LT Pro"/>
          <w:sz w:val="24"/>
          <w:szCs w:val="24"/>
        </w:rPr>
        <w:t>REFERENCES</w:t>
      </w:r>
      <w:commentRangeEnd w:id="12"/>
      <w:r w:rsidR="000D66FC">
        <w:rPr>
          <w:rStyle w:val="CommentReference"/>
          <w:rFonts w:ascii="Times New Roman" w:hAnsi="Times New Roman"/>
          <w:b w:val="0"/>
          <w:bCs w:val="0"/>
          <w:kern w:val="0"/>
        </w:rPr>
        <w:commentReference w:id="12"/>
      </w:r>
      <w:bookmarkEnd w:id="11"/>
    </w:p>
    <w:p w14:paraId="27B4DD87" w14:textId="77777777" w:rsidR="0081057C" w:rsidRPr="0094647D" w:rsidRDefault="0081057C" w:rsidP="00191CAE">
      <w:pPr>
        <w:tabs>
          <w:tab w:val="left" w:pos="5103"/>
        </w:tabs>
        <w:spacing w:before="1" w:line="360" w:lineRule="auto"/>
        <w:ind w:left="953" w:right="-20"/>
        <w:jc w:val="both"/>
        <w:rPr>
          <w:rFonts w:ascii="Avenir Next LT Pro" w:eastAsia="Arial" w:hAnsi="Avenir Next LT Pro"/>
          <w:b/>
          <w:sz w:val="22"/>
          <w:szCs w:val="22"/>
        </w:rPr>
      </w:pPr>
      <w:r w:rsidRPr="0094647D">
        <w:rPr>
          <w:rFonts w:ascii="Avenir Next LT Pro" w:eastAsia="Arial" w:hAnsi="Avenir Next LT Pro"/>
          <w:sz w:val="22"/>
          <w:szCs w:val="22"/>
          <w:u w:val="single"/>
        </w:rPr>
        <w:t>Document Ref</w:t>
      </w:r>
      <w:r w:rsidRPr="0094647D">
        <w:rPr>
          <w:rFonts w:ascii="Avenir Next LT Pro" w:eastAsia="Arial" w:hAnsi="Avenir Next LT Pro"/>
          <w:b/>
          <w:sz w:val="22"/>
          <w:szCs w:val="22"/>
        </w:rPr>
        <w:tab/>
      </w:r>
      <w:r w:rsidRPr="0094647D">
        <w:rPr>
          <w:rFonts w:ascii="Avenir Next LT Pro" w:eastAsia="Arial" w:hAnsi="Avenir Next LT Pro"/>
          <w:sz w:val="22"/>
          <w:szCs w:val="22"/>
          <w:u w:val="single"/>
        </w:rPr>
        <w:t>Document Title</w:t>
      </w:r>
    </w:p>
    <w:p w14:paraId="3BF43CEA" w14:textId="77777777" w:rsidR="0023008E" w:rsidRDefault="0023008E" w:rsidP="00812AE2">
      <w:pPr>
        <w:tabs>
          <w:tab w:val="left" w:pos="3820"/>
        </w:tabs>
        <w:spacing w:before="1" w:line="360" w:lineRule="auto"/>
        <w:ind w:left="953" w:right="-20"/>
        <w:jc w:val="center"/>
        <w:rPr>
          <w:rFonts w:ascii="Avenir Next LT Pro" w:eastAsia="Arial" w:hAnsi="Avenir Next LT Pro"/>
          <w:sz w:val="22"/>
          <w:szCs w:val="22"/>
        </w:rPr>
      </w:pPr>
    </w:p>
    <w:p w14:paraId="02B83E1C" w14:textId="77777777" w:rsidR="00BF64CA" w:rsidRDefault="00BF64CA" w:rsidP="00812AE2">
      <w:pPr>
        <w:tabs>
          <w:tab w:val="left" w:pos="3820"/>
        </w:tabs>
        <w:spacing w:before="1" w:line="360" w:lineRule="auto"/>
        <w:ind w:left="953" w:right="-20"/>
        <w:jc w:val="center"/>
        <w:rPr>
          <w:rFonts w:ascii="Avenir Next LT Pro" w:hAnsi="Avenir Next LT Pro"/>
          <w:sz w:val="22"/>
          <w:szCs w:val="22"/>
        </w:rPr>
      </w:pPr>
    </w:p>
    <w:p w14:paraId="5DA7061D" w14:textId="77777777" w:rsidR="00BF64CA" w:rsidRPr="0094647D" w:rsidRDefault="00BF64CA" w:rsidP="00812AE2">
      <w:pPr>
        <w:tabs>
          <w:tab w:val="left" w:pos="3820"/>
        </w:tabs>
        <w:spacing w:before="1" w:line="360" w:lineRule="auto"/>
        <w:ind w:left="953" w:right="-20"/>
        <w:jc w:val="center"/>
        <w:rPr>
          <w:rFonts w:ascii="Avenir Next LT Pro" w:hAnsi="Avenir Next LT Pro"/>
          <w:sz w:val="22"/>
          <w:szCs w:val="22"/>
        </w:rPr>
      </w:pPr>
    </w:p>
    <w:p w14:paraId="2EAB3D11" w14:textId="0E49B011" w:rsidR="00AC0DCE" w:rsidRPr="0094647D" w:rsidRDefault="0081057C" w:rsidP="00812AE2">
      <w:pPr>
        <w:tabs>
          <w:tab w:val="left" w:pos="3820"/>
        </w:tabs>
        <w:spacing w:before="1" w:line="360" w:lineRule="auto"/>
        <w:ind w:left="953" w:right="-20"/>
        <w:jc w:val="center"/>
        <w:rPr>
          <w:rFonts w:ascii="Avenir Next LT Pro" w:eastAsiaTheme="minorHAnsi" w:hAnsi="Avenir Next LT Pro"/>
        </w:rPr>
      </w:pPr>
      <w:r w:rsidRPr="0094647D">
        <w:rPr>
          <w:rFonts w:ascii="Avenir Next LT Pro" w:hAnsi="Avenir Next LT Pro"/>
          <w:sz w:val="22"/>
          <w:szCs w:val="22"/>
        </w:rPr>
        <w:t>--End of Document--</w:t>
      </w:r>
    </w:p>
    <w:sectPr w:rsidR="00AC0DCE" w:rsidRPr="0094647D" w:rsidSect="00C31AFA">
      <w:headerReference w:type="default" r:id="rId12"/>
      <w:footerReference w:type="default" r:id="rId13"/>
      <w:pgSz w:w="11906" w:h="16838" w:code="9"/>
      <w:pgMar w:top="1846" w:right="1045" w:bottom="1440" w:left="1080" w:header="0" w:footer="1396"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2" w:author="Vy Nguyen, ACA Compliance (BUV)" w:date="2024-12-13T16:42:00Z" w:initials="N">
    <w:p w14:paraId="0F98010E" w14:textId="77777777" w:rsidR="000D66FC" w:rsidRDefault="000D66FC" w:rsidP="000D66FC">
      <w:pPr>
        <w:pStyle w:val="CommentText"/>
      </w:pPr>
      <w:r>
        <w:rPr>
          <w:rStyle w:val="CommentReference"/>
        </w:rPr>
        <w:annotationRef/>
      </w:r>
      <w:hyperlink r:id="rId1" w:history="1">
        <w:r w:rsidRPr="00435C48">
          <w:rPr>
            <w:rStyle w:val="Hyperlink"/>
          </w:rPr>
          <w:t>Foreword</w:t>
        </w:r>
      </w:hyperlink>
      <w:r>
        <w:t xml:space="preser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F98010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12CAB42" w16cex:dateUtc="2024-12-13T09:4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F98010E" w16cid:durableId="312CAB4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714263" w14:textId="77777777" w:rsidR="00565570" w:rsidRDefault="00565570">
      <w:r>
        <w:separator/>
      </w:r>
    </w:p>
  </w:endnote>
  <w:endnote w:type="continuationSeparator" w:id="0">
    <w:p w14:paraId="2B464A46" w14:textId="77777777" w:rsidR="00565570" w:rsidRDefault="00565570">
      <w:r>
        <w:continuationSeparator/>
      </w:r>
    </w:p>
  </w:endnote>
  <w:endnote w:type="continuationNotice" w:id="1">
    <w:p w14:paraId="7D4569A2" w14:textId="77777777" w:rsidR="00565570" w:rsidRDefault="0056557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venir Next LT Pro">
    <w:altName w:val="Avenir Next LT Pro"/>
    <w:charset w:val="00"/>
    <w:family w:val="swiss"/>
    <w:pitch w:val="variable"/>
    <w:sig w:usb0="800000EF" w:usb1="5000204A" w:usb2="00000000" w:usb3="00000000" w:csb0="00000093" w:csb1="00000000"/>
  </w:font>
  <w:font w:name="Calibri">
    <w:panose1 w:val="020F0502020204030204"/>
    <w:charset w:val="00"/>
    <w:family w:val="swiss"/>
    <w:pitch w:val="variable"/>
    <w:sig w:usb0="E4002EFF" w:usb1="C000247B" w:usb2="00000009" w:usb3="00000000" w:csb0="000001FF" w:csb1="00000000"/>
  </w:font>
  <w:font w:name="Brandon Grotesque Bold">
    <w:altName w:val="Calibri"/>
    <w:panose1 w:val="020B0803020203060202"/>
    <w:charset w:val="00"/>
    <w:family w:val="swiss"/>
    <w:notTrueType/>
    <w:pitch w:val="variable"/>
    <w:sig w:usb0="A00000AF" w:usb1="5000205B" w:usb2="00000000" w:usb3="00000000" w:csb0="0000009B"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Avenir LT Std 45 Book">
    <w:altName w:val="Calibri"/>
    <w:panose1 w:val="020B0502020203020204"/>
    <w:charset w:val="00"/>
    <w:family w:val="swiss"/>
    <w:notTrueType/>
    <w:pitch w:val="variable"/>
    <w:sig w:usb0="00000003" w:usb1="00000000" w:usb2="00000000" w:usb3="00000000" w:csb0="00000001" w:csb1="00000000"/>
  </w:font>
  <w:font w:name="Helvetica Neue">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C35F4" w14:textId="7CEAED02" w:rsidR="00545798" w:rsidRPr="00E2780F" w:rsidRDefault="00E2780F" w:rsidP="00E2780F">
    <w:pPr>
      <w:pStyle w:val="Footer"/>
      <w:ind w:right="-319"/>
      <w:jc w:val="right"/>
      <w:rPr>
        <w:rFonts w:ascii="Avenir Next LT Pro" w:hAnsi="Avenir Next LT Pro"/>
        <w:sz w:val="20"/>
        <w:szCs w:val="20"/>
      </w:rPr>
    </w:pPr>
    <w:r w:rsidRPr="00E2780F">
      <w:rPr>
        <w:rFonts w:ascii="Avenir Next LT Pro" w:hAnsi="Avenir Next LT Pro"/>
        <w:noProof/>
        <w:sz w:val="20"/>
        <w:szCs w:val="20"/>
      </w:rPr>
      <mc:AlternateContent>
        <mc:Choice Requires="wps">
          <w:drawing>
            <wp:anchor distT="0" distB="0" distL="114300" distR="114300" simplePos="0" relativeHeight="251658243" behindDoc="0" locked="0" layoutInCell="1" allowOverlap="1" wp14:anchorId="434C6AA7" wp14:editId="18AD65E6">
              <wp:simplePos x="0" y="0"/>
              <wp:positionH relativeFrom="column">
                <wp:posOffset>-152400</wp:posOffset>
              </wp:positionH>
              <wp:positionV relativeFrom="paragraph">
                <wp:posOffset>283211</wp:posOffset>
              </wp:positionV>
              <wp:extent cx="3808675" cy="304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3808675" cy="304800"/>
                      </a:xfrm>
                      <a:prstGeom prst="rect">
                        <a:avLst/>
                      </a:prstGeom>
                      <a:noFill/>
                      <a:ln w="6350">
                        <a:noFill/>
                      </a:ln>
                    </wps:spPr>
                    <wps:txbx>
                      <w:txbxContent>
                        <w:p w14:paraId="78CC97C5" w14:textId="5133531C" w:rsidR="00CE0E29" w:rsidRDefault="00CE0E29" w:rsidP="000F3996">
                          <w:pPr>
                            <w:rPr>
                              <w:rFonts w:ascii="Brandon Grotesque Bold" w:eastAsiaTheme="minorHAnsi" w:hAnsi="Brandon Grotesque Bold" w:cs="Helvetica Neue"/>
                              <w:b/>
                              <w:bCs/>
                              <w:color w:val="595959" w:themeColor="text1" w:themeTint="A6"/>
                              <w:sz w:val="20"/>
                              <w:szCs w:val="20"/>
                              <w:lang w:eastAsia="en-US"/>
                            </w:rPr>
                          </w:pPr>
                          <w:r w:rsidRPr="00AF48C3">
                            <w:rPr>
                              <w:rFonts w:ascii="Brandon Grotesque Bold" w:eastAsiaTheme="minorHAnsi" w:hAnsi="Brandon Grotesque Bold" w:cs="Helvetica Neue"/>
                              <w:b/>
                              <w:bCs/>
                              <w:color w:val="FF0000"/>
                              <w:sz w:val="20"/>
                              <w:szCs w:val="20"/>
                              <w:lang w:eastAsia="en-US"/>
                            </w:rPr>
                            <w:t>*</w:t>
                          </w:r>
                          <w:r w:rsidRPr="00AF48C3">
                            <w:rPr>
                              <w:rFonts w:ascii="Brandon Grotesque Bold" w:eastAsiaTheme="minorHAnsi" w:hAnsi="Brandon Grotesque Bold" w:cs="Helvetica Neue"/>
                              <w:b/>
                              <w:bCs/>
                              <w:color w:val="000000"/>
                              <w:sz w:val="20"/>
                              <w:szCs w:val="20"/>
                              <w:lang w:eastAsia="en-US"/>
                            </w:rPr>
                            <w:t xml:space="preserve"> </w:t>
                          </w:r>
                          <w:r w:rsidR="001860C9" w:rsidRPr="001860C9">
                            <w:rPr>
                              <w:rFonts w:ascii="Brandon Grotesque Bold" w:eastAsiaTheme="minorHAnsi" w:hAnsi="Brandon Grotesque Bold" w:cs="Helvetica Neue"/>
                              <w:b/>
                              <w:bCs/>
                              <w:color w:val="595959" w:themeColor="text1" w:themeTint="A6"/>
                              <w:sz w:val="20"/>
                              <w:szCs w:val="20"/>
                              <w:lang w:eastAsia="en-US"/>
                            </w:rPr>
                            <w:t>Sustainable Procurement Purchasing Policy</w:t>
                          </w:r>
                        </w:p>
                        <w:p w14:paraId="72E42A23" w14:textId="77777777" w:rsidR="00FD18EC" w:rsidRPr="00AF48C3" w:rsidRDefault="00FD18EC">
                          <w:pPr>
                            <w:rPr>
                              <w:rFonts w:ascii="Brandon Grotesque Bold" w:hAnsi="Brandon Grotesque Bold"/>
                              <w:b/>
                              <w:bC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34C6AA7" id="_x0000_t202" coordsize="21600,21600" o:spt="202" path="m,l,21600r21600,l21600,xe">
              <v:stroke joinstyle="miter"/>
              <v:path gradientshapeok="t" o:connecttype="rect"/>
            </v:shapetype>
            <v:shape id="Text Box 1" o:spid="_x0000_s1027" type="#_x0000_t202" style="position:absolute;left:0;text-align:left;margin-left:-12pt;margin-top:22.3pt;width:299.9pt;height:24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iXsGgIAADM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" filled="f" stroked="f" strokeweight=".5pt">
              <v:textbox>
                <w:txbxContent>
                  <w:p w14:paraId="78CC97C5" w14:textId="5133531C" w:rsidR="00CE0E29" w:rsidRDefault="00CE0E29" w:rsidP="000F3996">
                    <w:pPr>
                      <w:rPr>
                        <w:rFonts w:ascii="Brandon Grotesque Bold" w:eastAsiaTheme="minorHAnsi" w:hAnsi="Brandon Grotesque Bold" w:cs="Helvetica Neue"/>
                        <w:b/>
                        <w:bCs/>
                        <w:color w:val="595959" w:themeColor="text1" w:themeTint="A6"/>
                        <w:sz w:val="20"/>
                        <w:szCs w:val="20"/>
                        <w:lang w:eastAsia="en-US"/>
                      </w:rPr>
                    </w:pPr>
                    <w:r w:rsidRPr="00AF48C3">
                      <w:rPr>
                        <w:rFonts w:ascii="Brandon Grotesque Bold" w:eastAsiaTheme="minorHAnsi" w:hAnsi="Brandon Grotesque Bold" w:cs="Helvetica Neue"/>
                        <w:b/>
                        <w:bCs/>
                        <w:color w:val="FF0000"/>
                        <w:sz w:val="20"/>
                        <w:szCs w:val="20"/>
                        <w:lang w:eastAsia="en-US"/>
                      </w:rPr>
                      <w:t>*</w:t>
                    </w:r>
                    <w:r w:rsidRPr="00AF48C3">
                      <w:rPr>
                        <w:rFonts w:ascii="Brandon Grotesque Bold" w:eastAsiaTheme="minorHAnsi" w:hAnsi="Brandon Grotesque Bold" w:cs="Helvetica Neue"/>
                        <w:b/>
                        <w:bCs/>
                        <w:color w:val="000000"/>
                        <w:sz w:val="20"/>
                        <w:szCs w:val="20"/>
                        <w:lang w:eastAsia="en-US"/>
                      </w:rPr>
                      <w:t xml:space="preserve"> </w:t>
                    </w:r>
                    <w:r w:rsidR="001860C9" w:rsidRPr="001860C9">
                      <w:rPr>
                        <w:rFonts w:ascii="Brandon Grotesque Bold" w:eastAsiaTheme="minorHAnsi" w:hAnsi="Brandon Grotesque Bold" w:cs="Helvetica Neue"/>
                        <w:b/>
                        <w:bCs/>
                        <w:color w:val="595959" w:themeColor="text1" w:themeTint="A6"/>
                        <w:sz w:val="20"/>
                        <w:szCs w:val="20"/>
                        <w:lang w:eastAsia="en-US"/>
                      </w:rPr>
                      <w:t>Sustainable Procurement Purchasing Policy</w:t>
                    </w:r>
                  </w:p>
                  <w:p w14:paraId="72E42A23" w14:textId="77777777" w:rsidR="00FD18EC" w:rsidRPr="00AF48C3" w:rsidRDefault="00FD18EC">
                    <w:pPr>
                      <w:rPr>
                        <w:rFonts w:ascii="Brandon Grotesque Bold" w:hAnsi="Brandon Grotesque Bold"/>
                        <w:b/>
                        <w:bCs/>
                        <w:sz w:val="20"/>
                        <w:szCs w:val="20"/>
                      </w:rPr>
                    </w:pPr>
                  </w:p>
                </w:txbxContent>
              </v:textbox>
            </v:shape>
          </w:pict>
        </mc:Fallback>
      </mc:AlternateContent>
    </w:r>
    <w:sdt>
      <w:sdtPr>
        <w:rPr>
          <w:rFonts w:ascii="Avenir Next LT Pro" w:hAnsi="Avenir Next LT Pro"/>
          <w:sz w:val="20"/>
          <w:szCs w:val="20"/>
        </w:rPr>
        <w:id w:val="1198895003"/>
        <w:docPartObj>
          <w:docPartGallery w:val="Page Numbers (Bottom of Page)"/>
          <w:docPartUnique/>
        </w:docPartObj>
      </w:sdtPr>
      <w:sdtEndPr>
        <w:rPr>
          <w:noProof/>
        </w:rPr>
      </w:sdtEndPr>
      <w:sdtContent>
        <w:r w:rsidR="005D24DC" w:rsidRPr="00E2780F">
          <w:rPr>
            <w:rFonts w:ascii="Avenir Next LT Pro" w:hAnsi="Avenir Next LT Pro"/>
            <w:sz w:val="20"/>
            <w:szCs w:val="20"/>
            <w:lang w:val="vi-VN"/>
          </w:rPr>
          <w:t xml:space="preserve"> </w:t>
        </w:r>
        <w:r w:rsidR="00840425" w:rsidRPr="00E2780F">
          <w:rPr>
            <w:rFonts w:ascii="Avenir Next LT Pro" w:hAnsi="Avenir Next LT Pro"/>
            <w:sz w:val="20"/>
            <w:szCs w:val="20"/>
          </w:rPr>
          <w:fldChar w:fldCharType="begin"/>
        </w:r>
        <w:r w:rsidR="00840425" w:rsidRPr="00E2780F">
          <w:rPr>
            <w:rFonts w:ascii="Avenir Next LT Pro" w:hAnsi="Avenir Next LT Pro"/>
            <w:sz w:val="20"/>
            <w:szCs w:val="20"/>
          </w:rPr>
          <w:instrText xml:space="preserve"> PAGE   \* MERGEFORMAT </w:instrText>
        </w:r>
        <w:r w:rsidR="00840425" w:rsidRPr="00E2780F">
          <w:rPr>
            <w:rFonts w:ascii="Avenir Next LT Pro" w:hAnsi="Avenir Next LT Pro"/>
            <w:sz w:val="20"/>
            <w:szCs w:val="20"/>
          </w:rPr>
          <w:fldChar w:fldCharType="separate"/>
        </w:r>
        <w:r w:rsidR="00C93D4D" w:rsidRPr="00E2780F">
          <w:rPr>
            <w:rFonts w:ascii="Avenir Next LT Pro" w:hAnsi="Avenir Next LT Pro"/>
            <w:noProof/>
            <w:sz w:val="20"/>
            <w:szCs w:val="20"/>
          </w:rPr>
          <w:t>3</w:t>
        </w:r>
        <w:r w:rsidR="00840425" w:rsidRPr="00E2780F">
          <w:rPr>
            <w:rFonts w:ascii="Avenir Next LT Pro" w:hAnsi="Avenir Next LT Pro"/>
            <w:noProof/>
            <w:sz w:val="20"/>
            <w:szCs w:val="20"/>
          </w:rPr>
          <w:fldChar w:fldCharType="end"/>
        </w:r>
      </w:sdtContent>
    </w:sdt>
    <w:r w:rsidR="002D173E" w:rsidRPr="00E2780F">
      <w:rPr>
        <w:rFonts w:ascii="Avenir Next LT Pro" w:hAnsi="Avenir Next LT Pro"/>
        <w:noProof/>
        <w:sz w:val="20"/>
        <w:szCs w:val="20"/>
      </w:rPr>
      <w:drawing>
        <wp:anchor distT="0" distB="0" distL="114300" distR="114300" simplePos="0" relativeHeight="251658240" behindDoc="0" locked="0" layoutInCell="1" allowOverlap="1" wp14:anchorId="2F124F9B" wp14:editId="49609454">
          <wp:simplePos x="0" y="0"/>
          <wp:positionH relativeFrom="column">
            <wp:posOffset>-695484</wp:posOffset>
          </wp:positionH>
          <wp:positionV relativeFrom="paragraph">
            <wp:posOffset>220345</wp:posOffset>
          </wp:positionV>
          <wp:extent cx="7616507" cy="817880"/>
          <wp:effectExtent l="0" t="0" r="3810" b="0"/>
          <wp:wrapNone/>
          <wp:docPr id="1775164872" name="Picture 1775164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extLst>
                      <a:ext uri="{28A0092B-C50C-407E-A947-70E740481C1C}">
                        <a14:useLocalDpi xmlns:a14="http://schemas.microsoft.com/office/drawing/2010/main" val="0"/>
                      </a:ext>
                    </a:extLst>
                  </a:blip>
                  <a:stretch>
                    <a:fillRect/>
                  </a:stretch>
                </pic:blipFill>
                <pic:spPr>
                  <a:xfrm>
                    <a:off x="0" y="0"/>
                    <a:ext cx="7616507" cy="81788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45C40C" w14:textId="77777777" w:rsidR="00565570" w:rsidRDefault="00565570">
      <w:r>
        <w:separator/>
      </w:r>
    </w:p>
  </w:footnote>
  <w:footnote w:type="continuationSeparator" w:id="0">
    <w:p w14:paraId="38C462D3" w14:textId="77777777" w:rsidR="00565570" w:rsidRDefault="00565570">
      <w:r>
        <w:continuationSeparator/>
      </w:r>
    </w:p>
  </w:footnote>
  <w:footnote w:type="continuationNotice" w:id="1">
    <w:p w14:paraId="4051C111" w14:textId="77777777" w:rsidR="00565570" w:rsidRDefault="0056557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5F780" w14:textId="1A0B63D1" w:rsidR="00545798" w:rsidRPr="00914832" w:rsidRDefault="00C31AFA" w:rsidP="00914832">
    <w:pPr>
      <w:pStyle w:val="Header"/>
      <w:rPr>
        <w:rFonts w:ascii="Brandon Grotesque Bold" w:hAnsi="Brandon Grotesque Bold"/>
        <w:b/>
        <w:bCs/>
        <w:sz w:val="40"/>
        <w:szCs w:val="40"/>
      </w:rPr>
    </w:pPr>
    <w:r w:rsidRPr="00813141">
      <w:rPr>
        <w:rFonts w:ascii="Brandon Grotesque Bold" w:hAnsi="Brandon Grotesque Bold"/>
        <w:b/>
        <w:bCs/>
        <w:noProof/>
        <w:sz w:val="40"/>
        <w:szCs w:val="40"/>
      </w:rPr>
      <mc:AlternateContent>
        <mc:Choice Requires="wps">
          <w:drawing>
            <wp:anchor distT="45720" distB="45720" distL="114300" distR="114300" simplePos="0" relativeHeight="251658242" behindDoc="1" locked="0" layoutInCell="1" allowOverlap="1" wp14:anchorId="1A47818F" wp14:editId="0F5DBB6E">
              <wp:simplePos x="0" y="0"/>
              <wp:positionH relativeFrom="column">
                <wp:posOffset>-381000</wp:posOffset>
              </wp:positionH>
              <wp:positionV relativeFrom="paragraph">
                <wp:posOffset>171450</wp:posOffset>
              </wp:positionV>
              <wp:extent cx="4429125" cy="850900"/>
              <wp:effectExtent l="0" t="0" r="0" b="63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29125" cy="850900"/>
                      </a:xfrm>
                      <a:prstGeom prst="rect">
                        <a:avLst/>
                      </a:prstGeom>
                      <a:noFill/>
                      <a:ln w="9525">
                        <a:noFill/>
                        <a:miter lim="800000"/>
                        <a:headEnd/>
                        <a:tailEnd/>
                      </a:ln>
                    </wps:spPr>
                    <wps:txbx>
                      <w:txbxContent>
                        <w:p w14:paraId="4B39BF2A" w14:textId="7C5E1B18" w:rsidR="00813141" w:rsidRPr="00C31AFA" w:rsidRDefault="00C31AFA" w:rsidP="00AC0DCE">
                          <w:pPr>
                            <w:spacing w:line="276" w:lineRule="auto"/>
                            <w:rPr>
                              <w:rFonts w:ascii="Avenir Next LT Pro" w:hAnsi="Avenir Next LT Pro"/>
                              <w:b/>
                              <w:bCs/>
                              <w:color w:val="F7CAAC" w:themeColor="accent2" w:themeTint="66"/>
                              <w:sz w:val="28"/>
                              <w:szCs w:val="28"/>
                            </w:rPr>
                          </w:pPr>
                          <w:r>
                            <w:rPr>
                              <w:rFonts w:ascii="Avenir Next LT Pro" w:hAnsi="Avenir Next LT Pro"/>
                              <w:b/>
                              <w:bCs/>
                              <w:color w:val="F7CAAC" w:themeColor="accent2" w:themeTint="66"/>
                              <w:sz w:val="28"/>
                              <w:szCs w:val="28"/>
                            </w:rPr>
                            <w:t>UNIVERSITY COMPLIANCE, AUDIT &amp; QUALITY ASSURANCE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A47818F" id="_x0000_t202" coordsize="21600,21600" o:spt="202" path="m,l,21600r21600,l21600,xe">
              <v:stroke joinstyle="miter"/>
              <v:path gradientshapeok="t" o:connecttype="rect"/>
            </v:shapetype>
            <v:shape id="Text Box 2" o:spid="_x0000_s1026" type="#_x0000_t202" style="position:absolute;margin-left:-30pt;margin-top:13.5pt;width:348.75pt;height:67pt;z-index:-25165823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" filled="f" stroked="f">
              <v:textbox>
                <w:txbxContent>
                  <w:p w14:paraId="4B39BF2A" w14:textId="7C5E1B18" w:rsidR="00813141" w:rsidRPr="00C31AFA" w:rsidRDefault="00C31AFA" w:rsidP="00AC0DCE">
                    <w:pPr>
                      <w:spacing w:line="276" w:lineRule="auto"/>
                      <w:rPr>
                        <w:rFonts w:ascii="Avenir Next LT Pro" w:hAnsi="Avenir Next LT Pro"/>
                        <w:b/>
                        <w:bCs/>
                        <w:color w:val="F7CAAC" w:themeColor="accent2" w:themeTint="66"/>
                        <w:sz w:val="28"/>
                        <w:szCs w:val="28"/>
                      </w:rPr>
                    </w:pPr>
                    <w:r>
                      <w:rPr>
                        <w:rFonts w:ascii="Avenir Next LT Pro" w:hAnsi="Avenir Next LT Pro"/>
                        <w:b/>
                        <w:bCs/>
                        <w:color w:val="F7CAAC" w:themeColor="accent2" w:themeTint="66"/>
                        <w:sz w:val="28"/>
                        <w:szCs w:val="28"/>
                      </w:rPr>
                      <w:t>UNIVERSITY COMPLIANCE, AUDIT &amp; QUALITY ASSURANCE</w:t>
                    </w:r>
                  </w:p>
                </w:txbxContent>
              </v:textbox>
            </v:shape>
          </w:pict>
        </mc:Fallback>
      </mc:AlternateContent>
    </w:r>
    <w:r w:rsidRPr="00914832">
      <w:rPr>
        <w:rFonts w:ascii="Brandon Grotesque Bold" w:hAnsi="Brandon Grotesque Bold"/>
        <w:b/>
        <w:bCs/>
        <w:noProof/>
        <w:color w:val="FFFFFF" w:themeColor="background1"/>
        <w:sz w:val="40"/>
        <w:szCs w:val="40"/>
        <w:lang w:val="vi-VN"/>
      </w:rPr>
      <w:drawing>
        <wp:anchor distT="0" distB="0" distL="114300" distR="114300" simplePos="0" relativeHeight="251658241" behindDoc="1" locked="0" layoutInCell="1" allowOverlap="1" wp14:anchorId="375BF30E" wp14:editId="662D06F2">
          <wp:simplePos x="0" y="0"/>
          <wp:positionH relativeFrom="page">
            <wp:align>left</wp:align>
          </wp:positionH>
          <wp:positionV relativeFrom="paragraph">
            <wp:posOffset>-18415</wp:posOffset>
          </wp:positionV>
          <wp:extent cx="7570470" cy="965200"/>
          <wp:effectExtent l="0" t="0" r="0" b="6350"/>
          <wp:wrapNone/>
          <wp:docPr id="446996388" name="Picture 446996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7570470" cy="9652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3185F"/>
    <w:multiLevelType w:val="hybridMultilevel"/>
    <w:tmpl w:val="8842BB54"/>
    <w:lvl w:ilvl="0" w:tplc="CCBE15FC">
      <w:start w:val="1"/>
      <w:numFmt w:val="bullet"/>
      <w:lvlText w:val="-"/>
      <w:lvlJc w:val="left"/>
      <w:pPr>
        <w:ind w:left="720" w:hanging="360"/>
      </w:pPr>
      <w:rPr>
        <w:rFonts w:ascii="Times New Roman" w:eastAsia="Arial"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9622CD"/>
    <w:multiLevelType w:val="hybridMultilevel"/>
    <w:tmpl w:val="81A4DD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A03015"/>
    <w:multiLevelType w:val="hybridMultilevel"/>
    <w:tmpl w:val="AA3A0DB0"/>
    <w:lvl w:ilvl="0" w:tplc="39806762">
      <w:start w:val="1"/>
      <w:numFmt w:val="lowerLetter"/>
      <w:lvlText w:val="%1."/>
      <w:lvlJc w:val="left"/>
      <w:pPr>
        <w:ind w:left="1440" w:hanging="360"/>
      </w:pPr>
      <w:rPr>
        <w:rFonts w:ascii="Avenir Next LT Pro" w:hAnsi="Avenir Next LT Pro"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2F01F8"/>
    <w:multiLevelType w:val="hybridMultilevel"/>
    <w:tmpl w:val="8F5AED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C362790"/>
    <w:multiLevelType w:val="hybridMultilevel"/>
    <w:tmpl w:val="ED149766"/>
    <w:lvl w:ilvl="0" w:tplc="856C284A">
      <w:start w:val="5"/>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D33B7C"/>
    <w:multiLevelType w:val="hybridMultilevel"/>
    <w:tmpl w:val="26AE43C4"/>
    <w:lvl w:ilvl="0" w:tplc="FE209E02">
      <w:start w:val="5"/>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C97769"/>
    <w:multiLevelType w:val="hybridMultilevel"/>
    <w:tmpl w:val="6616DDD6"/>
    <w:lvl w:ilvl="0" w:tplc="214CD8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7B2195"/>
    <w:multiLevelType w:val="hybridMultilevel"/>
    <w:tmpl w:val="F1028E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A024C6"/>
    <w:multiLevelType w:val="hybridMultilevel"/>
    <w:tmpl w:val="D9145450"/>
    <w:lvl w:ilvl="0" w:tplc="39806762">
      <w:start w:val="1"/>
      <w:numFmt w:val="lowerLetter"/>
      <w:lvlText w:val="%1."/>
      <w:lvlJc w:val="left"/>
      <w:pPr>
        <w:ind w:left="1440" w:hanging="360"/>
      </w:pPr>
      <w:rPr>
        <w:rFonts w:ascii="Avenir Next LT Pro" w:hAnsi="Avenir Next LT Pro"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7043547"/>
    <w:multiLevelType w:val="hybridMultilevel"/>
    <w:tmpl w:val="32D22BD8"/>
    <w:lvl w:ilvl="0" w:tplc="254E84FE">
      <w:start w:val="1"/>
      <w:numFmt w:val="lowerRoman"/>
      <w:lvlText w:val="%1."/>
      <w:lvlJc w:val="right"/>
      <w:pPr>
        <w:ind w:left="2160" w:hanging="180"/>
      </w:pPr>
      <w:rPr>
        <w:rFonts w:ascii="Avenir Next LT Pro" w:hAnsi="Avenir Next LT Pro"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8B227D3"/>
    <w:multiLevelType w:val="hybridMultilevel"/>
    <w:tmpl w:val="EA4856E6"/>
    <w:lvl w:ilvl="0" w:tplc="254E84FE">
      <w:start w:val="1"/>
      <w:numFmt w:val="lowerRoman"/>
      <w:lvlText w:val="%1."/>
      <w:lvlJc w:val="right"/>
      <w:pPr>
        <w:ind w:left="2160" w:hanging="180"/>
      </w:pPr>
      <w:rPr>
        <w:rFonts w:ascii="Avenir Next LT Pro" w:hAnsi="Avenir Next LT Pro"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A946053"/>
    <w:multiLevelType w:val="hybridMultilevel"/>
    <w:tmpl w:val="07FA770A"/>
    <w:lvl w:ilvl="0" w:tplc="5540E426">
      <w:start w:val="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D8B07EA"/>
    <w:multiLevelType w:val="hybridMultilevel"/>
    <w:tmpl w:val="9C8656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07E413A"/>
    <w:multiLevelType w:val="hybridMultilevel"/>
    <w:tmpl w:val="0FC086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12540C0"/>
    <w:multiLevelType w:val="hybridMultilevel"/>
    <w:tmpl w:val="42925E0E"/>
    <w:lvl w:ilvl="0" w:tplc="4B36D83E">
      <w:start w:val="4"/>
      <w:numFmt w:val="bullet"/>
      <w:lvlText w:val=""/>
      <w:lvlJc w:val="left"/>
      <w:pPr>
        <w:ind w:left="720" w:hanging="360"/>
      </w:pPr>
      <w:rPr>
        <w:rFonts w:ascii="Wingdings" w:eastAsia="Times New Roman"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19D3E02"/>
    <w:multiLevelType w:val="hybridMultilevel"/>
    <w:tmpl w:val="13342BA8"/>
    <w:lvl w:ilvl="0" w:tplc="39806762">
      <w:start w:val="1"/>
      <w:numFmt w:val="lowerLetter"/>
      <w:lvlText w:val="%1."/>
      <w:lvlJc w:val="left"/>
      <w:pPr>
        <w:ind w:left="1440" w:hanging="360"/>
      </w:pPr>
      <w:rPr>
        <w:rFonts w:ascii="Avenir Next LT Pro" w:hAnsi="Avenir Next LT Pro" w:hint="default"/>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6527B"/>
    <w:multiLevelType w:val="hybridMultilevel"/>
    <w:tmpl w:val="E3D28A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A165456"/>
    <w:multiLevelType w:val="hybridMultilevel"/>
    <w:tmpl w:val="5C243B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8CA557B"/>
    <w:multiLevelType w:val="hybridMultilevel"/>
    <w:tmpl w:val="548E5834"/>
    <w:lvl w:ilvl="0" w:tplc="E708BBD8">
      <w:start w:val="1"/>
      <w:numFmt w:val="decimal"/>
      <w:pStyle w:val="Heading1"/>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C361F34"/>
    <w:multiLevelType w:val="hybridMultilevel"/>
    <w:tmpl w:val="618EE918"/>
    <w:lvl w:ilvl="0" w:tplc="A086E6F2">
      <w:numFmt w:val="bullet"/>
      <w:lvlText w:val="-"/>
      <w:lvlJc w:val="left"/>
      <w:pPr>
        <w:ind w:left="1080" w:hanging="360"/>
      </w:pPr>
      <w:rPr>
        <w:rFonts w:ascii="Avenir Next LT Pro" w:eastAsia="Times New Roman" w:hAnsi="Avenir Next LT Pro"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42B7599"/>
    <w:multiLevelType w:val="hybridMultilevel"/>
    <w:tmpl w:val="75E698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447F7A7D"/>
    <w:multiLevelType w:val="hybridMultilevel"/>
    <w:tmpl w:val="3334E2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463932C9"/>
    <w:multiLevelType w:val="hybridMultilevel"/>
    <w:tmpl w:val="A6ACAF36"/>
    <w:lvl w:ilvl="0" w:tplc="0409000F">
      <w:start w:val="1"/>
      <w:numFmt w:val="decimal"/>
      <w:lvlText w:val="%1."/>
      <w:lvlJc w:val="left"/>
      <w:pPr>
        <w:ind w:left="720" w:hanging="360"/>
      </w:pPr>
    </w:lvl>
    <w:lvl w:ilvl="1" w:tplc="4246C846">
      <w:start w:val="1"/>
      <w:numFmt w:val="lowerLetter"/>
      <w:lvlText w:val="%2."/>
      <w:lvlJc w:val="left"/>
      <w:pPr>
        <w:ind w:left="1440" w:hanging="360"/>
      </w:pPr>
      <w:rPr>
        <w:rFonts w:ascii="Avenir Next LT Pro" w:hAnsi="Avenir Next LT Pro" w:hint="default"/>
        <w:sz w:val="22"/>
        <w:szCs w:val="22"/>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9B746DD"/>
    <w:multiLevelType w:val="hybridMultilevel"/>
    <w:tmpl w:val="0D92FC36"/>
    <w:lvl w:ilvl="0" w:tplc="9306E2EC">
      <w:start w:val="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0186EBA"/>
    <w:multiLevelType w:val="hybridMultilevel"/>
    <w:tmpl w:val="645485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48E13CF"/>
    <w:multiLevelType w:val="hybridMultilevel"/>
    <w:tmpl w:val="C374BB10"/>
    <w:lvl w:ilvl="0" w:tplc="D7CE8436">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4C13D61"/>
    <w:multiLevelType w:val="hybridMultilevel"/>
    <w:tmpl w:val="C60C6A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58C3077A"/>
    <w:multiLevelType w:val="hybridMultilevel"/>
    <w:tmpl w:val="CCAEB59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rPr>
        <w:rFonts w:ascii="Avenir Next LT Pro" w:hAnsi="Avenir Next LT Pro" w:hint="default"/>
        <w:sz w:val="22"/>
        <w:szCs w:val="22"/>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BB04179"/>
    <w:multiLevelType w:val="hybridMultilevel"/>
    <w:tmpl w:val="F6E41AAE"/>
    <w:lvl w:ilvl="0" w:tplc="AFEA2ED8">
      <w:start w:val="2"/>
      <w:numFmt w:val="lowerRoman"/>
      <w:lvlText w:val="%1."/>
      <w:lvlJc w:val="right"/>
      <w:pPr>
        <w:ind w:left="2160" w:hanging="180"/>
      </w:pPr>
      <w:rPr>
        <w:rFonts w:ascii="Avenir Next LT Pro" w:hAnsi="Avenir Next LT Pro"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E4E0F20"/>
    <w:multiLevelType w:val="hybridMultilevel"/>
    <w:tmpl w:val="F2B01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F6205E5"/>
    <w:multiLevelType w:val="hybridMultilevel"/>
    <w:tmpl w:val="848ED2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66DD7AA8"/>
    <w:multiLevelType w:val="hybridMultilevel"/>
    <w:tmpl w:val="81368A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6A145C19"/>
    <w:multiLevelType w:val="hybridMultilevel"/>
    <w:tmpl w:val="134EED2A"/>
    <w:lvl w:ilvl="0" w:tplc="2322304A">
      <w:start w:val="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E852C29"/>
    <w:multiLevelType w:val="hybridMultilevel"/>
    <w:tmpl w:val="5D2495A2"/>
    <w:lvl w:ilvl="0" w:tplc="39806762">
      <w:start w:val="1"/>
      <w:numFmt w:val="lowerLetter"/>
      <w:lvlText w:val="%1."/>
      <w:lvlJc w:val="left"/>
      <w:pPr>
        <w:ind w:left="720" w:hanging="360"/>
      </w:pPr>
      <w:rPr>
        <w:rFonts w:ascii="Avenir Next LT Pro" w:hAnsi="Avenir Next LT Pro"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E975821"/>
    <w:multiLevelType w:val="hybridMultilevel"/>
    <w:tmpl w:val="65642030"/>
    <w:lvl w:ilvl="0" w:tplc="3536A5C0">
      <w:numFmt w:val="bullet"/>
      <w:lvlText w:val="-"/>
      <w:lvlJc w:val="left"/>
      <w:pPr>
        <w:ind w:left="1080" w:hanging="360"/>
      </w:pPr>
      <w:rPr>
        <w:rFonts w:ascii="Avenir Next LT Pro" w:eastAsia="Times New Roman" w:hAnsi="Avenir Next LT Pro"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70E55AF2"/>
    <w:multiLevelType w:val="hybridMultilevel"/>
    <w:tmpl w:val="63F2A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54E0F4F"/>
    <w:multiLevelType w:val="hybridMultilevel"/>
    <w:tmpl w:val="EF40145A"/>
    <w:lvl w:ilvl="0" w:tplc="FE209E02">
      <w:start w:val="5"/>
      <w:numFmt w:val="bullet"/>
      <w:lvlText w:val="-"/>
      <w:lvlJc w:val="left"/>
      <w:pPr>
        <w:ind w:left="1440" w:hanging="360"/>
      </w:pPr>
      <w:rPr>
        <w:rFonts w:ascii="Arial" w:eastAsia="Times New Roman" w:hAnsi="Arial"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7" w15:restartNumberingAfterBreak="0">
    <w:nsid w:val="76903FAA"/>
    <w:multiLevelType w:val="hybridMultilevel"/>
    <w:tmpl w:val="CB368BE2"/>
    <w:lvl w:ilvl="0" w:tplc="0EA6717C">
      <w:start w:val="1"/>
      <w:numFmt w:val="decimal"/>
      <w:lvlText w:val="%1."/>
      <w:lvlJc w:val="left"/>
      <w:pPr>
        <w:ind w:left="720" w:hanging="360"/>
      </w:pPr>
      <w:rPr>
        <w:rFonts w:hint="default"/>
      </w:rPr>
    </w:lvl>
    <w:lvl w:ilvl="1" w:tplc="39806762">
      <w:start w:val="1"/>
      <w:numFmt w:val="lowerLetter"/>
      <w:lvlText w:val="%2."/>
      <w:lvlJc w:val="left"/>
      <w:pPr>
        <w:ind w:left="1440" w:hanging="360"/>
      </w:pPr>
      <w:rPr>
        <w:rFonts w:ascii="Avenir Next LT Pro" w:hAnsi="Avenir Next LT Pro" w:hint="default"/>
        <w:sz w:val="22"/>
        <w:szCs w:val="22"/>
      </w:rPr>
    </w:lvl>
    <w:lvl w:ilvl="2" w:tplc="254E84FE">
      <w:start w:val="1"/>
      <w:numFmt w:val="lowerRoman"/>
      <w:lvlText w:val="%3."/>
      <w:lvlJc w:val="right"/>
      <w:pPr>
        <w:ind w:left="2160" w:hanging="180"/>
      </w:pPr>
      <w:rPr>
        <w:rFonts w:ascii="Avenir Next LT Pro" w:hAnsi="Avenir Next LT Pro" w:hint="default"/>
        <w:sz w:val="22"/>
        <w:szCs w:val="22"/>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915706A"/>
    <w:multiLevelType w:val="hybridMultilevel"/>
    <w:tmpl w:val="D1FE76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902983093">
    <w:abstractNumId w:val="25"/>
  </w:num>
  <w:num w:numId="2" w16cid:durableId="562563389">
    <w:abstractNumId w:val="11"/>
  </w:num>
  <w:num w:numId="3" w16cid:durableId="1536427847">
    <w:abstractNumId w:val="32"/>
  </w:num>
  <w:num w:numId="4" w16cid:durableId="828987695">
    <w:abstractNumId w:val="14"/>
  </w:num>
  <w:num w:numId="5" w16cid:durableId="1908029324">
    <w:abstractNumId w:val="23"/>
  </w:num>
  <w:num w:numId="6" w16cid:durableId="165484303">
    <w:abstractNumId w:val="16"/>
  </w:num>
  <w:num w:numId="7" w16cid:durableId="512111748">
    <w:abstractNumId w:val="5"/>
  </w:num>
  <w:num w:numId="8" w16cid:durableId="1064109669">
    <w:abstractNumId w:val="36"/>
  </w:num>
  <w:num w:numId="9" w16cid:durableId="1060442378">
    <w:abstractNumId w:val="29"/>
  </w:num>
  <w:num w:numId="10" w16cid:durableId="562254122">
    <w:abstractNumId w:val="35"/>
  </w:num>
  <w:num w:numId="11" w16cid:durableId="2126732091">
    <w:abstractNumId w:val="1"/>
  </w:num>
  <w:num w:numId="12" w16cid:durableId="1829394706">
    <w:abstractNumId w:val="24"/>
  </w:num>
  <w:num w:numId="13" w16cid:durableId="1524321731">
    <w:abstractNumId w:val="12"/>
  </w:num>
  <w:num w:numId="14" w16cid:durableId="1382897874">
    <w:abstractNumId w:val="4"/>
  </w:num>
  <w:num w:numId="15" w16cid:durableId="369651231">
    <w:abstractNumId w:val="18"/>
  </w:num>
  <w:num w:numId="16" w16cid:durableId="1839273348">
    <w:abstractNumId w:val="37"/>
  </w:num>
  <w:num w:numId="17" w16cid:durableId="1819806371">
    <w:abstractNumId w:val="6"/>
  </w:num>
  <w:num w:numId="18" w16cid:durableId="1647128307">
    <w:abstractNumId w:val="31"/>
  </w:num>
  <w:num w:numId="19" w16cid:durableId="1309475741">
    <w:abstractNumId w:val="22"/>
  </w:num>
  <w:num w:numId="20" w16cid:durableId="399183222">
    <w:abstractNumId w:val="15"/>
  </w:num>
  <w:num w:numId="21" w16cid:durableId="555508397">
    <w:abstractNumId w:val="0"/>
  </w:num>
  <w:num w:numId="22" w16cid:durableId="1188375238">
    <w:abstractNumId w:val="33"/>
  </w:num>
  <w:num w:numId="23" w16cid:durableId="41760467">
    <w:abstractNumId w:val="27"/>
  </w:num>
  <w:num w:numId="24" w16cid:durableId="1916819535">
    <w:abstractNumId w:val="34"/>
  </w:num>
  <w:num w:numId="25" w16cid:durableId="914634633">
    <w:abstractNumId w:val="19"/>
  </w:num>
  <w:num w:numId="26" w16cid:durableId="454108175">
    <w:abstractNumId w:val="2"/>
  </w:num>
  <w:num w:numId="27" w16cid:durableId="1194883971">
    <w:abstractNumId w:val="10"/>
  </w:num>
  <w:num w:numId="28" w16cid:durableId="21329177">
    <w:abstractNumId w:val="8"/>
  </w:num>
  <w:num w:numId="29" w16cid:durableId="1524050313">
    <w:abstractNumId w:val="9"/>
  </w:num>
  <w:num w:numId="30" w16cid:durableId="1185821414">
    <w:abstractNumId w:val="28"/>
  </w:num>
  <w:num w:numId="31" w16cid:durableId="1840733370">
    <w:abstractNumId w:val="3"/>
  </w:num>
  <w:num w:numId="32" w16cid:durableId="1778065522">
    <w:abstractNumId w:val="30"/>
  </w:num>
  <w:num w:numId="33" w16cid:durableId="731543006">
    <w:abstractNumId w:val="7"/>
  </w:num>
  <w:num w:numId="34" w16cid:durableId="419838336">
    <w:abstractNumId w:val="13"/>
  </w:num>
  <w:num w:numId="35" w16cid:durableId="853567218">
    <w:abstractNumId w:val="17"/>
  </w:num>
  <w:num w:numId="36" w16cid:durableId="951400886">
    <w:abstractNumId w:val="20"/>
  </w:num>
  <w:num w:numId="37" w16cid:durableId="1950696967">
    <w:abstractNumId w:val="21"/>
  </w:num>
  <w:num w:numId="38" w16cid:durableId="176969092">
    <w:abstractNumId w:val="38"/>
  </w:num>
  <w:num w:numId="39" w16cid:durableId="1768691448">
    <w:abstractNumId w:val="2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Vy Nguyen, ACA Compliance (BUV)">
    <w15:presenceInfo w15:providerId="AD" w15:userId="S::vy.nl@buv.edu.vn::a0617190-fe57-4e00-9c5d-5d6e63e043f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61CE"/>
    <w:rsid w:val="000001BA"/>
    <w:rsid w:val="0000238C"/>
    <w:rsid w:val="0000364F"/>
    <w:rsid w:val="00005982"/>
    <w:rsid w:val="00007F09"/>
    <w:rsid w:val="000208E8"/>
    <w:rsid w:val="00025ED3"/>
    <w:rsid w:val="00032142"/>
    <w:rsid w:val="00036025"/>
    <w:rsid w:val="000361F8"/>
    <w:rsid w:val="000373F6"/>
    <w:rsid w:val="0004128B"/>
    <w:rsid w:val="00041688"/>
    <w:rsid w:val="00042BB0"/>
    <w:rsid w:val="000438A2"/>
    <w:rsid w:val="00057C09"/>
    <w:rsid w:val="000616D5"/>
    <w:rsid w:val="00064767"/>
    <w:rsid w:val="00064B2C"/>
    <w:rsid w:val="00064F09"/>
    <w:rsid w:val="00066998"/>
    <w:rsid w:val="0006701F"/>
    <w:rsid w:val="00070F48"/>
    <w:rsid w:val="00073831"/>
    <w:rsid w:val="00077E4A"/>
    <w:rsid w:val="00085EB2"/>
    <w:rsid w:val="00087450"/>
    <w:rsid w:val="000874B8"/>
    <w:rsid w:val="000928EA"/>
    <w:rsid w:val="00093F50"/>
    <w:rsid w:val="00094B0C"/>
    <w:rsid w:val="00094FB7"/>
    <w:rsid w:val="000A1F0F"/>
    <w:rsid w:val="000A64FA"/>
    <w:rsid w:val="000A76A8"/>
    <w:rsid w:val="000A7B11"/>
    <w:rsid w:val="000B0A6D"/>
    <w:rsid w:val="000B6670"/>
    <w:rsid w:val="000B7706"/>
    <w:rsid w:val="000C547C"/>
    <w:rsid w:val="000D14FA"/>
    <w:rsid w:val="000D1F70"/>
    <w:rsid w:val="000D66FC"/>
    <w:rsid w:val="000D7518"/>
    <w:rsid w:val="000E1394"/>
    <w:rsid w:val="000E31F3"/>
    <w:rsid w:val="000F2CD2"/>
    <w:rsid w:val="000F3996"/>
    <w:rsid w:val="000F7C92"/>
    <w:rsid w:val="00106491"/>
    <w:rsid w:val="00106543"/>
    <w:rsid w:val="0011797D"/>
    <w:rsid w:val="00131CC7"/>
    <w:rsid w:val="0014006C"/>
    <w:rsid w:val="001443CF"/>
    <w:rsid w:val="0014570D"/>
    <w:rsid w:val="001477AF"/>
    <w:rsid w:val="00151937"/>
    <w:rsid w:val="00161744"/>
    <w:rsid w:val="0016371A"/>
    <w:rsid w:val="00164E18"/>
    <w:rsid w:val="00165D9E"/>
    <w:rsid w:val="00172B65"/>
    <w:rsid w:val="00180A57"/>
    <w:rsid w:val="00185A78"/>
    <w:rsid w:val="001860C9"/>
    <w:rsid w:val="00191CAE"/>
    <w:rsid w:val="001A2FB9"/>
    <w:rsid w:val="001A4B4C"/>
    <w:rsid w:val="001B2273"/>
    <w:rsid w:val="001B466A"/>
    <w:rsid w:val="001B7B64"/>
    <w:rsid w:val="001C1A10"/>
    <w:rsid w:val="001C4CDF"/>
    <w:rsid w:val="001C6364"/>
    <w:rsid w:val="001D1BC7"/>
    <w:rsid w:val="001D1C67"/>
    <w:rsid w:val="001D6C4D"/>
    <w:rsid w:val="001D7F51"/>
    <w:rsid w:val="001E01B3"/>
    <w:rsid w:val="001E413A"/>
    <w:rsid w:val="001F0C9F"/>
    <w:rsid w:val="001F661D"/>
    <w:rsid w:val="001F6978"/>
    <w:rsid w:val="002030D3"/>
    <w:rsid w:val="00203B11"/>
    <w:rsid w:val="00205F84"/>
    <w:rsid w:val="00206129"/>
    <w:rsid w:val="00206916"/>
    <w:rsid w:val="002122D4"/>
    <w:rsid w:val="002128F0"/>
    <w:rsid w:val="00213478"/>
    <w:rsid w:val="00217013"/>
    <w:rsid w:val="00217B4E"/>
    <w:rsid w:val="00224C61"/>
    <w:rsid w:val="00224CFA"/>
    <w:rsid w:val="002254AF"/>
    <w:rsid w:val="0023008E"/>
    <w:rsid w:val="00230DF9"/>
    <w:rsid w:val="00233EF8"/>
    <w:rsid w:val="002359AE"/>
    <w:rsid w:val="00236D22"/>
    <w:rsid w:val="00237FF7"/>
    <w:rsid w:val="00247898"/>
    <w:rsid w:val="002515DD"/>
    <w:rsid w:val="002561B2"/>
    <w:rsid w:val="00256497"/>
    <w:rsid w:val="00260BE0"/>
    <w:rsid w:val="00261B04"/>
    <w:rsid w:val="0027080C"/>
    <w:rsid w:val="002720AB"/>
    <w:rsid w:val="0027425F"/>
    <w:rsid w:val="00276625"/>
    <w:rsid w:val="002802BB"/>
    <w:rsid w:val="0028188C"/>
    <w:rsid w:val="00282593"/>
    <w:rsid w:val="00286950"/>
    <w:rsid w:val="00287103"/>
    <w:rsid w:val="00295984"/>
    <w:rsid w:val="0029662E"/>
    <w:rsid w:val="002A2106"/>
    <w:rsid w:val="002A43A8"/>
    <w:rsid w:val="002A55C1"/>
    <w:rsid w:val="002B2092"/>
    <w:rsid w:val="002B3AF7"/>
    <w:rsid w:val="002B6CEA"/>
    <w:rsid w:val="002C4D67"/>
    <w:rsid w:val="002D173E"/>
    <w:rsid w:val="002D4543"/>
    <w:rsid w:val="002D59AB"/>
    <w:rsid w:val="002E0101"/>
    <w:rsid w:val="002E0161"/>
    <w:rsid w:val="002E6B8E"/>
    <w:rsid w:val="002E79AB"/>
    <w:rsid w:val="002F0937"/>
    <w:rsid w:val="002F7BD1"/>
    <w:rsid w:val="00302F4E"/>
    <w:rsid w:val="00303DCA"/>
    <w:rsid w:val="0030559D"/>
    <w:rsid w:val="00305658"/>
    <w:rsid w:val="00306E28"/>
    <w:rsid w:val="00315761"/>
    <w:rsid w:val="00330474"/>
    <w:rsid w:val="00333E21"/>
    <w:rsid w:val="0034002A"/>
    <w:rsid w:val="00341BBB"/>
    <w:rsid w:val="00341D06"/>
    <w:rsid w:val="003470AD"/>
    <w:rsid w:val="003503ED"/>
    <w:rsid w:val="00353F82"/>
    <w:rsid w:val="003673B5"/>
    <w:rsid w:val="00370FF9"/>
    <w:rsid w:val="00375838"/>
    <w:rsid w:val="00376C9B"/>
    <w:rsid w:val="003838BE"/>
    <w:rsid w:val="00383F7B"/>
    <w:rsid w:val="00384DD2"/>
    <w:rsid w:val="003859CC"/>
    <w:rsid w:val="00385DD5"/>
    <w:rsid w:val="00392DB5"/>
    <w:rsid w:val="00395BDE"/>
    <w:rsid w:val="0039678C"/>
    <w:rsid w:val="003A11C2"/>
    <w:rsid w:val="003A3ACD"/>
    <w:rsid w:val="003A5F05"/>
    <w:rsid w:val="003B3838"/>
    <w:rsid w:val="003C1297"/>
    <w:rsid w:val="003C70E1"/>
    <w:rsid w:val="003C768D"/>
    <w:rsid w:val="003D7074"/>
    <w:rsid w:val="003E5BD2"/>
    <w:rsid w:val="003F0489"/>
    <w:rsid w:val="003F1650"/>
    <w:rsid w:val="00401CDB"/>
    <w:rsid w:val="00405D34"/>
    <w:rsid w:val="00405E33"/>
    <w:rsid w:val="0040692F"/>
    <w:rsid w:val="00416458"/>
    <w:rsid w:val="0042405F"/>
    <w:rsid w:val="00427249"/>
    <w:rsid w:val="00433234"/>
    <w:rsid w:val="00435E88"/>
    <w:rsid w:val="0043622B"/>
    <w:rsid w:val="00437087"/>
    <w:rsid w:val="004405E5"/>
    <w:rsid w:val="0044799B"/>
    <w:rsid w:val="004539FE"/>
    <w:rsid w:val="00457AD8"/>
    <w:rsid w:val="0046664B"/>
    <w:rsid w:val="00466869"/>
    <w:rsid w:val="004762EF"/>
    <w:rsid w:val="004823C7"/>
    <w:rsid w:val="00491336"/>
    <w:rsid w:val="00495331"/>
    <w:rsid w:val="004965B8"/>
    <w:rsid w:val="004A6AE0"/>
    <w:rsid w:val="004B26FB"/>
    <w:rsid w:val="004B39BA"/>
    <w:rsid w:val="004B464B"/>
    <w:rsid w:val="004B4A28"/>
    <w:rsid w:val="004B6393"/>
    <w:rsid w:val="004C078C"/>
    <w:rsid w:val="004C2B1D"/>
    <w:rsid w:val="004D0716"/>
    <w:rsid w:val="004D15AB"/>
    <w:rsid w:val="004D3367"/>
    <w:rsid w:val="004D3EAE"/>
    <w:rsid w:val="004D41E3"/>
    <w:rsid w:val="004E4D48"/>
    <w:rsid w:val="004E5A26"/>
    <w:rsid w:val="004E6D30"/>
    <w:rsid w:val="004F2D70"/>
    <w:rsid w:val="004F3E2A"/>
    <w:rsid w:val="00501126"/>
    <w:rsid w:val="0051075E"/>
    <w:rsid w:val="0051544C"/>
    <w:rsid w:val="00515E56"/>
    <w:rsid w:val="00517E53"/>
    <w:rsid w:val="005227FF"/>
    <w:rsid w:val="00531F22"/>
    <w:rsid w:val="0053389F"/>
    <w:rsid w:val="00534089"/>
    <w:rsid w:val="0053570A"/>
    <w:rsid w:val="005400FD"/>
    <w:rsid w:val="0054029C"/>
    <w:rsid w:val="0054138A"/>
    <w:rsid w:val="0054484C"/>
    <w:rsid w:val="00545798"/>
    <w:rsid w:val="0054778F"/>
    <w:rsid w:val="00547AB9"/>
    <w:rsid w:val="00550691"/>
    <w:rsid w:val="00565570"/>
    <w:rsid w:val="005672C1"/>
    <w:rsid w:val="00570D8D"/>
    <w:rsid w:val="00572908"/>
    <w:rsid w:val="005743EC"/>
    <w:rsid w:val="005744CD"/>
    <w:rsid w:val="00583F54"/>
    <w:rsid w:val="0059468D"/>
    <w:rsid w:val="00594E5D"/>
    <w:rsid w:val="005A13A0"/>
    <w:rsid w:val="005A1E33"/>
    <w:rsid w:val="005A4F58"/>
    <w:rsid w:val="005A5DFC"/>
    <w:rsid w:val="005A5F41"/>
    <w:rsid w:val="005A5FD7"/>
    <w:rsid w:val="005A6B3F"/>
    <w:rsid w:val="005B0961"/>
    <w:rsid w:val="005B0D8A"/>
    <w:rsid w:val="005B7170"/>
    <w:rsid w:val="005B7FF2"/>
    <w:rsid w:val="005C62F2"/>
    <w:rsid w:val="005C7217"/>
    <w:rsid w:val="005D24DC"/>
    <w:rsid w:val="005D4410"/>
    <w:rsid w:val="005E02B1"/>
    <w:rsid w:val="005E2A4C"/>
    <w:rsid w:val="005F2A90"/>
    <w:rsid w:val="005F6E70"/>
    <w:rsid w:val="006023FD"/>
    <w:rsid w:val="00603693"/>
    <w:rsid w:val="0060428D"/>
    <w:rsid w:val="00605D8D"/>
    <w:rsid w:val="00611CB8"/>
    <w:rsid w:val="00613B1A"/>
    <w:rsid w:val="00616ED5"/>
    <w:rsid w:val="00622BB9"/>
    <w:rsid w:val="00624C51"/>
    <w:rsid w:val="00626A67"/>
    <w:rsid w:val="00627ED3"/>
    <w:rsid w:val="00633C7A"/>
    <w:rsid w:val="0063525A"/>
    <w:rsid w:val="00637289"/>
    <w:rsid w:val="00642803"/>
    <w:rsid w:val="00643421"/>
    <w:rsid w:val="00654A40"/>
    <w:rsid w:val="00660E40"/>
    <w:rsid w:val="00660E50"/>
    <w:rsid w:val="00666A45"/>
    <w:rsid w:val="00673F02"/>
    <w:rsid w:val="00675BD8"/>
    <w:rsid w:val="006805CE"/>
    <w:rsid w:val="0068071C"/>
    <w:rsid w:val="00681B54"/>
    <w:rsid w:val="00683593"/>
    <w:rsid w:val="0068446F"/>
    <w:rsid w:val="00684AEE"/>
    <w:rsid w:val="00695B44"/>
    <w:rsid w:val="00696D2B"/>
    <w:rsid w:val="006A0AD1"/>
    <w:rsid w:val="006A4F50"/>
    <w:rsid w:val="006B33FA"/>
    <w:rsid w:val="006B387D"/>
    <w:rsid w:val="006B6759"/>
    <w:rsid w:val="006C026A"/>
    <w:rsid w:val="006C0E98"/>
    <w:rsid w:val="006C7BD8"/>
    <w:rsid w:val="006D6A74"/>
    <w:rsid w:val="006D6E8E"/>
    <w:rsid w:val="006D721C"/>
    <w:rsid w:val="006D73FA"/>
    <w:rsid w:val="006E4246"/>
    <w:rsid w:val="006E4793"/>
    <w:rsid w:val="006F1358"/>
    <w:rsid w:val="006F5109"/>
    <w:rsid w:val="007078E6"/>
    <w:rsid w:val="007116DE"/>
    <w:rsid w:val="007125D7"/>
    <w:rsid w:val="00722A55"/>
    <w:rsid w:val="00725F79"/>
    <w:rsid w:val="00736A70"/>
    <w:rsid w:val="0074459B"/>
    <w:rsid w:val="00751557"/>
    <w:rsid w:val="0075437A"/>
    <w:rsid w:val="00755FB7"/>
    <w:rsid w:val="0075770B"/>
    <w:rsid w:val="0076420C"/>
    <w:rsid w:val="007675C2"/>
    <w:rsid w:val="00772FB6"/>
    <w:rsid w:val="00776D4B"/>
    <w:rsid w:val="00776EAC"/>
    <w:rsid w:val="00783943"/>
    <w:rsid w:val="00783DC7"/>
    <w:rsid w:val="007873E6"/>
    <w:rsid w:val="0079337A"/>
    <w:rsid w:val="007A7436"/>
    <w:rsid w:val="007B0140"/>
    <w:rsid w:val="007B0D83"/>
    <w:rsid w:val="007B3CE1"/>
    <w:rsid w:val="007C112A"/>
    <w:rsid w:val="007C61CE"/>
    <w:rsid w:val="007D1D59"/>
    <w:rsid w:val="007D2366"/>
    <w:rsid w:val="007E24D9"/>
    <w:rsid w:val="007E2F97"/>
    <w:rsid w:val="007E37B0"/>
    <w:rsid w:val="007E3872"/>
    <w:rsid w:val="007E4046"/>
    <w:rsid w:val="007E571D"/>
    <w:rsid w:val="007E5747"/>
    <w:rsid w:val="007E70FB"/>
    <w:rsid w:val="007F6422"/>
    <w:rsid w:val="007F65D6"/>
    <w:rsid w:val="007F6F7E"/>
    <w:rsid w:val="008008AB"/>
    <w:rsid w:val="00801E5D"/>
    <w:rsid w:val="0081057C"/>
    <w:rsid w:val="00812AE2"/>
    <w:rsid w:val="00812C74"/>
    <w:rsid w:val="00813141"/>
    <w:rsid w:val="00815BBC"/>
    <w:rsid w:val="00815CA6"/>
    <w:rsid w:val="00815DA5"/>
    <w:rsid w:val="00823956"/>
    <w:rsid w:val="008264EF"/>
    <w:rsid w:val="00827163"/>
    <w:rsid w:val="00833B1C"/>
    <w:rsid w:val="0083697E"/>
    <w:rsid w:val="00840425"/>
    <w:rsid w:val="0084146E"/>
    <w:rsid w:val="008437C3"/>
    <w:rsid w:val="0084733B"/>
    <w:rsid w:val="008521A3"/>
    <w:rsid w:val="00853F7F"/>
    <w:rsid w:val="008546EE"/>
    <w:rsid w:val="00855F12"/>
    <w:rsid w:val="008615A5"/>
    <w:rsid w:val="00863FF8"/>
    <w:rsid w:val="008664AC"/>
    <w:rsid w:val="00880779"/>
    <w:rsid w:val="008861D0"/>
    <w:rsid w:val="00887571"/>
    <w:rsid w:val="00890F23"/>
    <w:rsid w:val="008A14A1"/>
    <w:rsid w:val="008B0918"/>
    <w:rsid w:val="008B1FCC"/>
    <w:rsid w:val="008B317B"/>
    <w:rsid w:val="008C0030"/>
    <w:rsid w:val="008C43FE"/>
    <w:rsid w:val="008D42D3"/>
    <w:rsid w:val="008D716A"/>
    <w:rsid w:val="008E0ADF"/>
    <w:rsid w:val="008E0C69"/>
    <w:rsid w:val="008E1140"/>
    <w:rsid w:val="008E13CE"/>
    <w:rsid w:val="008E3A57"/>
    <w:rsid w:val="008E3A75"/>
    <w:rsid w:val="008E7A98"/>
    <w:rsid w:val="008F62AB"/>
    <w:rsid w:val="00907D3F"/>
    <w:rsid w:val="009139BB"/>
    <w:rsid w:val="00914832"/>
    <w:rsid w:val="0091664D"/>
    <w:rsid w:val="00920555"/>
    <w:rsid w:val="00920DA8"/>
    <w:rsid w:val="00932183"/>
    <w:rsid w:val="00935DDC"/>
    <w:rsid w:val="0094111E"/>
    <w:rsid w:val="00943791"/>
    <w:rsid w:val="009454CC"/>
    <w:rsid w:val="0094647D"/>
    <w:rsid w:val="00946BB4"/>
    <w:rsid w:val="00947D5D"/>
    <w:rsid w:val="00952902"/>
    <w:rsid w:val="009549A2"/>
    <w:rsid w:val="009734B7"/>
    <w:rsid w:val="00982F48"/>
    <w:rsid w:val="00985483"/>
    <w:rsid w:val="00986A93"/>
    <w:rsid w:val="00992675"/>
    <w:rsid w:val="00992CF9"/>
    <w:rsid w:val="00994A15"/>
    <w:rsid w:val="009A27BF"/>
    <w:rsid w:val="009A54BA"/>
    <w:rsid w:val="009A5E67"/>
    <w:rsid w:val="009B6B4F"/>
    <w:rsid w:val="009D56DC"/>
    <w:rsid w:val="009E0F62"/>
    <w:rsid w:val="009F21F1"/>
    <w:rsid w:val="009F3030"/>
    <w:rsid w:val="009F378F"/>
    <w:rsid w:val="009F436A"/>
    <w:rsid w:val="009F7020"/>
    <w:rsid w:val="00A06C8F"/>
    <w:rsid w:val="00A10183"/>
    <w:rsid w:val="00A17789"/>
    <w:rsid w:val="00A20A7D"/>
    <w:rsid w:val="00A23426"/>
    <w:rsid w:val="00A2522B"/>
    <w:rsid w:val="00A40A19"/>
    <w:rsid w:val="00A438BD"/>
    <w:rsid w:val="00A439C5"/>
    <w:rsid w:val="00A460F1"/>
    <w:rsid w:val="00A46A4A"/>
    <w:rsid w:val="00A51C8A"/>
    <w:rsid w:val="00A56FA8"/>
    <w:rsid w:val="00A63227"/>
    <w:rsid w:val="00A6651D"/>
    <w:rsid w:val="00A711BC"/>
    <w:rsid w:val="00A75BBB"/>
    <w:rsid w:val="00A80469"/>
    <w:rsid w:val="00A81702"/>
    <w:rsid w:val="00A8264F"/>
    <w:rsid w:val="00A838BA"/>
    <w:rsid w:val="00A86B30"/>
    <w:rsid w:val="00A947EA"/>
    <w:rsid w:val="00A94D3D"/>
    <w:rsid w:val="00A96D22"/>
    <w:rsid w:val="00A97F30"/>
    <w:rsid w:val="00AA105E"/>
    <w:rsid w:val="00AA3872"/>
    <w:rsid w:val="00AA3E65"/>
    <w:rsid w:val="00AA473C"/>
    <w:rsid w:val="00AA4932"/>
    <w:rsid w:val="00AA7C3A"/>
    <w:rsid w:val="00AB44FD"/>
    <w:rsid w:val="00AC0DCE"/>
    <w:rsid w:val="00AC2400"/>
    <w:rsid w:val="00AC247F"/>
    <w:rsid w:val="00AC5BEB"/>
    <w:rsid w:val="00AC7322"/>
    <w:rsid w:val="00AF10D5"/>
    <w:rsid w:val="00AF4563"/>
    <w:rsid w:val="00AF48C3"/>
    <w:rsid w:val="00B01F50"/>
    <w:rsid w:val="00B02711"/>
    <w:rsid w:val="00B02A0C"/>
    <w:rsid w:val="00B07530"/>
    <w:rsid w:val="00B1169C"/>
    <w:rsid w:val="00B2367F"/>
    <w:rsid w:val="00B266BB"/>
    <w:rsid w:val="00B30B4D"/>
    <w:rsid w:val="00B322C6"/>
    <w:rsid w:val="00B407D4"/>
    <w:rsid w:val="00B5115E"/>
    <w:rsid w:val="00B522D6"/>
    <w:rsid w:val="00B534BE"/>
    <w:rsid w:val="00B53651"/>
    <w:rsid w:val="00B538BE"/>
    <w:rsid w:val="00B54A39"/>
    <w:rsid w:val="00B56441"/>
    <w:rsid w:val="00B56E82"/>
    <w:rsid w:val="00B5709E"/>
    <w:rsid w:val="00B64B5B"/>
    <w:rsid w:val="00B6785B"/>
    <w:rsid w:val="00B71F9D"/>
    <w:rsid w:val="00B80573"/>
    <w:rsid w:val="00B80A23"/>
    <w:rsid w:val="00B81B4C"/>
    <w:rsid w:val="00B941FB"/>
    <w:rsid w:val="00B972C1"/>
    <w:rsid w:val="00BA3BEB"/>
    <w:rsid w:val="00BB0EFB"/>
    <w:rsid w:val="00BB3105"/>
    <w:rsid w:val="00BB46DD"/>
    <w:rsid w:val="00BB6025"/>
    <w:rsid w:val="00BB75B7"/>
    <w:rsid w:val="00BC57E7"/>
    <w:rsid w:val="00BC706E"/>
    <w:rsid w:val="00BD01A3"/>
    <w:rsid w:val="00BD2AB1"/>
    <w:rsid w:val="00BD52F5"/>
    <w:rsid w:val="00BE376A"/>
    <w:rsid w:val="00BE3B2E"/>
    <w:rsid w:val="00BE5D43"/>
    <w:rsid w:val="00BE6780"/>
    <w:rsid w:val="00BF2090"/>
    <w:rsid w:val="00BF3072"/>
    <w:rsid w:val="00BF61A9"/>
    <w:rsid w:val="00BF64CA"/>
    <w:rsid w:val="00BF7B96"/>
    <w:rsid w:val="00C02639"/>
    <w:rsid w:val="00C03507"/>
    <w:rsid w:val="00C0365F"/>
    <w:rsid w:val="00C05BA2"/>
    <w:rsid w:val="00C06211"/>
    <w:rsid w:val="00C1013F"/>
    <w:rsid w:val="00C1643D"/>
    <w:rsid w:val="00C210EE"/>
    <w:rsid w:val="00C22E20"/>
    <w:rsid w:val="00C241FB"/>
    <w:rsid w:val="00C27AD6"/>
    <w:rsid w:val="00C311A8"/>
    <w:rsid w:val="00C31AFA"/>
    <w:rsid w:val="00C34110"/>
    <w:rsid w:val="00C34394"/>
    <w:rsid w:val="00C37744"/>
    <w:rsid w:val="00C458F8"/>
    <w:rsid w:val="00C475A9"/>
    <w:rsid w:val="00C531A5"/>
    <w:rsid w:val="00C6305B"/>
    <w:rsid w:val="00C84E41"/>
    <w:rsid w:val="00C86AD1"/>
    <w:rsid w:val="00C872E1"/>
    <w:rsid w:val="00C91959"/>
    <w:rsid w:val="00C92463"/>
    <w:rsid w:val="00C93D1E"/>
    <w:rsid w:val="00C93D4D"/>
    <w:rsid w:val="00C950EE"/>
    <w:rsid w:val="00C95B43"/>
    <w:rsid w:val="00C96478"/>
    <w:rsid w:val="00CA0AF1"/>
    <w:rsid w:val="00CA3441"/>
    <w:rsid w:val="00CA7328"/>
    <w:rsid w:val="00CB015E"/>
    <w:rsid w:val="00CB01CF"/>
    <w:rsid w:val="00CB7A76"/>
    <w:rsid w:val="00CC35FB"/>
    <w:rsid w:val="00CC5FA3"/>
    <w:rsid w:val="00CD4F7F"/>
    <w:rsid w:val="00CE0290"/>
    <w:rsid w:val="00CE0E29"/>
    <w:rsid w:val="00CE29BE"/>
    <w:rsid w:val="00CE68C3"/>
    <w:rsid w:val="00CF46A1"/>
    <w:rsid w:val="00CF5636"/>
    <w:rsid w:val="00D001A0"/>
    <w:rsid w:val="00D00238"/>
    <w:rsid w:val="00D0438D"/>
    <w:rsid w:val="00D07ACA"/>
    <w:rsid w:val="00D16C20"/>
    <w:rsid w:val="00D16D51"/>
    <w:rsid w:val="00D20D52"/>
    <w:rsid w:val="00D217A5"/>
    <w:rsid w:val="00D23BDE"/>
    <w:rsid w:val="00D25D76"/>
    <w:rsid w:val="00D307BF"/>
    <w:rsid w:val="00D54390"/>
    <w:rsid w:val="00D57DA1"/>
    <w:rsid w:val="00D61154"/>
    <w:rsid w:val="00D61AAC"/>
    <w:rsid w:val="00D64076"/>
    <w:rsid w:val="00D74228"/>
    <w:rsid w:val="00D74371"/>
    <w:rsid w:val="00D830B2"/>
    <w:rsid w:val="00D87D1C"/>
    <w:rsid w:val="00D950D0"/>
    <w:rsid w:val="00DA0C62"/>
    <w:rsid w:val="00DA2C9E"/>
    <w:rsid w:val="00DA53F6"/>
    <w:rsid w:val="00DB00F4"/>
    <w:rsid w:val="00DB3516"/>
    <w:rsid w:val="00DB657A"/>
    <w:rsid w:val="00DC3D15"/>
    <w:rsid w:val="00DC5268"/>
    <w:rsid w:val="00DC5AF0"/>
    <w:rsid w:val="00DD4CD3"/>
    <w:rsid w:val="00DD5648"/>
    <w:rsid w:val="00DE41FD"/>
    <w:rsid w:val="00DE5320"/>
    <w:rsid w:val="00DE7424"/>
    <w:rsid w:val="00DE7D68"/>
    <w:rsid w:val="00DF0282"/>
    <w:rsid w:val="00DF6687"/>
    <w:rsid w:val="00DF77A4"/>
    <w:rsid w:val="00E00B93"/>
    <w:rsid w:val="00E044EC"/>
    <w:rsid w:val="00E11216"/>
    <w:rsid w:val="00E20C90"/>
    <w:rsid w:val="00E23754"/>
    <w:rsid w:val="00E23E5B"/>
    <w:rsid w:val="00E26E62"/>
    <w:rsid w:val="00E2780F"/>
    <w:rsid w:val="00E27BD4"/>
    <w:rsid w:val="00E34E32"/>
    <w:rsid w:val="00E565C2"/>
    <w:rsid w:val="00E6382A"/>
    <w:rsid w:val="00E70CDE"/>
    <w:rsid w:val="00E75697"/>
    <w:rsid w:val="00E81D59"/>
    <w:rsid w:val="00E841C1"/>
    <w:rsid w:val="00E85328"/>
    <w:rsid w:val="00E868E6"/>
    <w:rsid w:val="00E93878"/>
    <w:rsid w:val="00E94811"/>
    <w:rsid w:val="00E95BF0"/>
    <w:rsid w:val="00E96E6C"/>
    <w:rsid w:val="00EA19F4"/>
    <w:rsid w:val="00EA2A62"/>
    <w:rsid w:val="00EB0392"/>
    <w:rsid w:val="00EB4AF6"/>
    <w:rsid w:val="00EB522A"/>
    <w:rsid w:val="00EC1E94"/>
    <w:rsid w:val="00EC33A5"/>
    <w:rsid w:val="00EC4EFF"/>
    <w:rsid w:val="00ED6A0D"/>
    <w:rsid w:val="00EE210A"/>
    <w:rsid w:val="00EE3DE8"/>
    <w:rsid w:val="00EE4321"/>
    <w:rsid w:val="00EE56DF"/>
    <w:rsid w:val="00EE5F14"/>
    <w:rsid w:val="00EF0B73"/>
    <w:rsid w:val="00EF0EA4"/>
    <w:rsid w:val="00EF1C26"/>
    <w:rsid w:val="00EF28D5"/>
    <w:rsid w:val="00EF3D51"/>
    <w:rsid w:val="00EF3FFC"/>
    <w:rsid w:val="00F022D2"/>
    <w:rsid w:val="00F048B6"/>
    <w:rsid w:val="00F05546"/>
    <w:rsid w:val="00F11320"/>
    <w:rsid w:val="00F17D45"/>
    <w:rsid w:val="00F20AC7"/>
    <w:rsid w:val="00F23E81"/>
    <w:rsid w:val="00F2545B"/>
    <w:rsid w:val="00F2774C"/>
    <w:rsid w:val="00F328DC"/>
    <w:rsid w:val="00F362B4"/>
    <w:rsid w:val="00F37692"/>
    <w:rsid w:val="00F40A8C"/>
    <w:rsid w:val="00F451C8"/>
    <w:rsid w:val="00F504C0"/>
    <w:rsid w:val="00F524BA"/>
    <w:rsid w:val="00F66298"/>
    <w:rsid w:val="00F662E3"/>
    <w:rsid w:val="00F70C26"/>
    <w:rsid w:val="00F714B4"/>
    <w:rsid w:val="00F760DA"/>
    <w:rsid w:val="00F812DF"/>
    <w:rsid w:val="00F82114"/>
    <w:rsid w:val="00F82BAA"/>
    <w:rsid w:val="00F91272"/>
    <w:rsid w:val="00F91E56"/>
    <w:rsid w:val="00F92F24"/>
    <w:rsid w:val="00FA23C9"/>
    <w:rsid w:val="00FA2AC0"/>
    <w:rsid w:val="00FA3725"/>
    <w:rsid w:val="00FA386D"/>
    <w:rsid w:val="00FA5543"/>
    <w:rsid w:val="00FA6666"/>
    <w:rsid w:val="00FB0B8A"/>
    <w:rsid w:val="00FB6568"/>
    <w:rsid w:val="00FC58AE"/>
    <w:rsid w:val="00FD06E3"/>
    <w:rsid w:val="00FD08C6"/>
    <w:rsid w:val="00FD18EC"/>
    <w:rsid w:val="00FD6D9A"/>
    <w:rsid w:val="00FD6E86"/>
    <w:rsid w:val="00FE51DA"/>
    <w:rsid w:val="00FF0429"/>
    <w:rsid w:val="00FF1067"/>
    <w:rsid w:val="00FF1083"/>
    <w:rsid w:val="00FF7D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DFC1EC"/>
  <w15:chartTrackingRefBased/>
  <w15:docId w15:val="{4FEFB788-9A14-47BA-8A5D-360F30E60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24D9"/>
    <w:rPr>
      <w:rFonts w:ascii="Times New Roman" w:eastAsia="Times New Roman" w:hAnsi="Times New Roman" w:cs="Times New Roman"/>
      <w:lang w:eastAsia="en-GB"/>
    </w:rPr>
  </w:style>
  <w:style w:type="paragraph" w:styleId="Heading1">
    <w:name w:val="heading 1"/>
    <w:basedOn w:val="Normal"/>
    <w:next w:val="Normal"/>
    <w:link w:val="Heading1Char"/>
    <w:qFormat/>
    <w:rsid w:val="00813141"/>
    <w:pPr>
      <w:keepNext/>
      <w:numPr>
        <w:numId w:val="15"/>
      </w:numPr>
      <w:spacing w:before="240" w:after="60"/>
      <w:outlineLvl w:val="0"/>
    </w:pPr>
    <w:rPr>
      <w:rFonts w:ascii="Brandon Grotesque Bold" w:hAnsi="Brandon Grotesque Bold"/>
      <w:b/>
      <w:bCs/>
      <w:kern w:val="32"/>
      <w:sz w:val="32"/>
      <w:szCs w:val="32"/>
      <w:lang w:val="en-GB" w:eastAsia="en-US"/>
    </w:rPr>
  </w:style>
  <w:style w:type="paragraph" w:styleId="Heading4">
    <w:name w:val="heading 4"/>
    <w:basedOn w:val="Normal"/>
    <w:next w:val="Normal"/>
    <w:link w:val="Heading4Char"/>
    <w:uiPriority w:val="9"/>
    <w:semiHidden/>
    <w:unhideWhenUsed/>
    <w:qFormat/>
    <w:rsid w:val="002E0161"/>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C61CE"/>
    <w:pPr>
      <w:tabs>
        <w:tab w:val="center" w:pos="4513"/>
        <w:tab w:val="right" w:pos="9026"/>
      </w:tabs>
    </w:pPr>
    <w:rPr>
      <w:rFonts w:asciiTheme="minorHAnsi" w:eastAsiaTheme="minorEastAsia" w:hAnsiTheme="minorHAnsi" w:cstheme="minorBidi"/>
      <w:sz w:val="22"/>
      <w:szCs w:val="22"/>
      <w:lang w:val="en-GB" w:eastAsia="zh-CN"/>
    </w:rPr>
  </w:style>
  <w:style w:type="character" w:customStyle="1" w:styleId="FooterChar">
    <w:name w:val="Footer Char"/>
    <w:basedOn w:val="DefaultParagraphFont"/>
    <w:link w:val="Footer"/>
    <w:uiPriority w:val="99"/>
    <w:rsid w:val="007C61CE"/>
    <w:rPr>
      <w:rFonts w:eastAsiaTheme="minorEastAsia"/>
      <w:sz w:val="22"/>
      <w:szCs w:val="22"/>
      <w:lang w:val="en-GB" w:eastAsia="zh-CN"/>
    </w:rPr>
  </w:style>
  <w:style w:type="table" w:styleId="TableGrid">
    <w:name w:val="Table Grid"/>
    <w:basedOn w:val="TableNormal"/>
    <w:uiPriority w:val="39"/>
    <w:rsid w:val="007C61CE"/>
    <w:rPr>
      <w:rFonts w:eastAsiaTheme="minorEastAsia"/>
      <w:sz w:val="22"/>
      <w:szCs w:val="22"/>
      <w:lang w:val="en-GB"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demodules--msteams-bridges-components-transcript-dist-es-src-transcripttranscripttextwhenenabledediting--2kco3">
    <w:name w:val="node_modules--msteams-bridges-components-transcript-dist-es-src-transcript__transcripttextwhenenabledediting--2kco3"/>
    <w:basedOn w:val="DefaultParagraphFont"/>
    <w:rsid w:val="007C61CE"/>
  </w:style>
  <w:style w:type="paragraph" w:styleId="ListParagraph">
    <w:name w:val="List Paragraph"/>
    <w:basedOn w:val="Normal"/>
    <w:uiPriority w:val="34"/>
    <w:qFormat/>
    <w:rsid w:val="00776D4B"/>
    <w:pPr>
      <w:ind w:left="720"/>
      <w:contextualSpacing/>
    </w:pPr>
  </w:style>
  <w:style w:type="paragraph" w:styleId="Header">
    <w:name w:val="header"/>
    <w:basedOn w:val="Normal"/>
    <w:link w:val="HeaderChar"/>
    <w:uiPriority w:val="99"/>
    <w:unhideWhenUsed/>
    <w:rsid w:val="009F7020"/>
    <w:pPr>
      <w:tabs>
        <w:tab w:val="center" w:pos="4680"/>
        <w:tab w:val="right" w:pos="9360"/>
      </w:tabs>
    </w:pPr>
  </w:style>
  <w:style w:type="character" w:customStyle="1" w:styleId="HeaderChar">
    <w:name w:val="Header Char"/>
    <w:basedOn w:val="DefaultParagraphFont"/>
    <w:link w:val="Header"/>
    <w:uiPriority w:val="99"/>
    <w:rsid w:val="009F7020"/>
    <w:rPr>
      <w:rFonts w:ascii="Times New Roman" w:eastAsia="Times New Roman" w:hAnsi="Times New Roman" w:cs="Times New Roman"/>
      <w:lang w:eastAsia="en-GB"/>
    </w:rPr>
  </w:style>
  <w:style w:type="table" w:styleId="ListTable3">
    <w:name w:val="List Table 3"/>
    <w:basedOn w:val="TableNormal"/>
    <w:uiPriority w:val="48"/>
    <w:rsid w:val="00E27BD4"/>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1">
    <w:name w:val="List Table 31"/>
    <w:basedOn w:val="TableNormal"/>
    <w:next w:val="ListTable3"/>
    <w:uiPriority w:val="48"/>
    <w:rsid w:val="00F662E3"/>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character" w:customStyle="1" w:styleId="Heading1Char">
    <w:name w:val="Heading 1 Char"/>
    <w:basedOn w:val="DefaultParagraphFont"/>
    <w:link w:val="Heading1"/>
    <w:rsid w:val="00813141"/>
    <w:rPr>
      <w:rFonts w:ascii="Brandon Grotesque Bold" w:eastAsia="Times New Roman" w:hAnsi="Brandon Grotesque Bold" w:cs="Times New Roman"/>
      <w:b/>
      <w:bCs/>
      <w:kern w:val="32"/>
      <w:sz w:val="32"/>
      <w:szCs w:val="32"/>
      <w:lang w:val="en-GB"/>
    </w:rPr>
  </w:style>
  <w:style w:type="paragraph" w:styleId="NormalWeb">
    <w:name w:val="Normal (Web)"/>
    <w:basedOn w:val="Normal"/>
    <w:uiPriority w:val="99"/>
    <w:rsid w:val="008E1140"/>
    <w:pPr>
      <w:spacing w:before="100" w:beforeAutospacing="1" w:after="100" w:afterAutospacing="1"/>
    </w:pPr>
    <w:rPr>
      <w:rFonts w:ascii="Avenir LT Std 45 Book" w:hAnsi="Avenir LT Std 45 Book"/>
      <w:lang w:val="en-GB" w:eastAsia="en-US"/>
    </w:rPr>
  </w:style>
  <w:style w:type="character" w:styleId="Hyperlink">
    <w:name w:val="Hyperlink"/>
    <w:uiPriority w:val="99"/>
    <w:rsid w:val="008E1140"/>
    <w:rPr>
      <w:color w:val="0000FF"/>
      <w:u w:val="single"/>
    </w:rPr>
  </w:style>
  <w:style w:type="paragraph" w:styleId="TOC1">
    <w:name w:val="toc 1"/>
    <w:basedOn w:val="Normal"/>
    <w:next w:val="Normal"/>
    <w:autoRedefine/>
    <w:uiPriority w:val="39"/>
    <w:unhideWhenUsed/>
    <w:qFormat/>
    <w:rsid w:val="007C112A"/>
    <w:pPr>
      <w:tabs>
        <w:tab w:val="left" w:pos="480"/>
        <w:tab w:val="right" w:leader="dot" w:pos="9595"/>
      </w:tabs>
      <w:spacing w:before="360" w:line="360" w:lineRule="auto"/>
    </w:pPr>
    <w:rPr>
      <w:rFonts w:ascii="Avenir Next LT Pro" w:hAnsi="Avenir Next LT Pro"/>
      <w:b/>
      <w:bCs/>
      <w:caps/>
      <w:noProof/>
      <w:lang w:val="en-GB" w:eastAsia="en-US"/>
    </w:rPr>
  </w:style>
  <w:style w:type="character" w:styleId="CommentReference">
    <w:name w:val="annotation reference"/>
    <w:uiPriority w:val="99"/>
    <w:rsid w:val="004E5A26"/>
    <w:rPr>
      <w:sz w:val="16"/>
      <w:szCs w:val="16"/>
    </w:rPr>
  </w:style>
  <w:style w:type="paragraph" w:styleId="CommentText">
    <w:name w:val="annotation text"/>
    <w:basedOn w:val="Normal"/>
    <w:link w:val="CommentTextChar"/>
    <w:uiPriority w:val="99"/>
    <w:rsid w:val="004E5A26"/>
    <w:rPr>
      <w:sz w:val="20"/>
      <w:szCs w:val="20"/>
      <w:lang w:val="en-GB" w:eastAsia="en-US"/>
    </w:rPr>
  </w:style>
  <w:style w:type="character" w:customStyle="1" w:styleId="CommentTextChar">
    <w:name w:val="Comment Text Char"/>
    <w:basedOn w:val="DefaultParagraphFont"/>
    <w:link w:val="CommentText"/>
    <w:uiPriority w:val="99"/>
    <w:rsid w:val="004E5A26"/>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4965B8"/>
    <w:rPr>
      <w:b/>
      <w:bCs/>
      <w:lang w:val="en-US" w:eastAsia="en-GB"/>
    </w:rPr>
  </w:style>
  <w:style w:type="character" w:customStyle="1" w:styleId="CommentSubjectChar">
    <w:name w:val="Comment Subject Char"/>
    <w:basedOn w:val="CommentTextChar"/>
    <w:link w:val="CommentSubject"/>
    <w:uiPriority w:val="99"/>
    <w:semiHidden/>
    <w:rsid w:val="004965B8"/>
    <w:rPr>
      <w:rFonts w:ascii="Times New Roman" w:eastAsia="Times New Roman" w:hAnsi="Times New Roman" w:cs="Times New Roman"/>
      <w:b/>
      <w:bCs/>
      <w:sz w:val="20"/>
      <w:szCs w:val="20"/>
      <w:lang w:val="en-GB" w:eastAsia="en-GB"/>
    </w:rPr>
  </w:style>
  <w:style w:type="paragraph" w:styleId="Revision">
    <w:name w:val="Revision"/>
    <w:hidden/>
    <w:uiPriority w:val="99"/>
    <w:semiHidden/>
    <w:rsid w:val="004D3EAE"/>
    <w:rPr>
      <w:rFonts w:ascii="Times New Roman" w:eastAsia="Times New Roman" w:hAnsi="Times New Roman" w:cs="Times New Roman"/>
      <w:lang w:eastAsia="en-GB"/>
    </w:rPr>
  </w:style>
  <w:style w:type="character" w:styleId="Mention">
    <w:name w:val="Mention"/>
    <w:basedOn w:val="DefaultParagraphFont"/>
    <w:uiPriority w:val="99"/>
    <w:unhideWhenUsed/>
    <w:rsid w:val="00B56441"/>
    <w:rPr>
      <w:color w:val="2B579A"/>
      <w:shd w:val="clear" w:color="auto" w:fill="E1DFDD"/>
    </w:rPr>
  </w:style>
  <w:style w:type="character" w:customStyle="1" w:styleId="Heading4Char">
    <w:name w:val="Heading 4 Char"/>
    <w:basedOn w:val="DefaultParagraphFont"/>
    <w:link w:val="Heading4"/>
    <w:uiPriority w:val="9"/>
    <w:semiHidden/>
    <w:rsid w:val="002E0161"/>
    <w:rPr>
      <w:rFonts w:asciiTheme="majorHAnsi" w:eastAsiaTheme="majorEastAsia" w:hAnsiTheme="majorHAnsi" w:cstheme="majorBidi"/>
      <w:i/>
      <w:iCs/>
      <w:color w:val="2F5496" w:themeColor="accent1" w:themeShade="BF"/>
      <w:lang w:eastAsia="en-GB"/>
    </w:rPr>
  </w:style>
  <w:style w:type="character" w:styleId="Strong">
    <w:name w:val="Strong"/>
    <w:basedOn w:val="DefaultParagraphFont"/>
    <w:uiPriority w:val="22"/>
    <w:qFormat/>
    <w:rsid w:val="0094647D"/>
    <w:rPr>
      <w:b/>
      <w:bCs/>
    </w:rPr>
  </w:style>
  <w:style w:type="character" w:styleId="Emphasis">
    <w:name w:val="Emphasis"/>
    <w:basedOn w:val="DefaultParagraphFont"/>
    <w:uiPriority w:val="20"/>
    <w:qFormat/>
    <w:rsid w:val="0094647D"/>
    <w:rPr>
      <w:i/>
      <w:iCs/>
    </w:rPr>
  </w:style>
  <w:style w:type="character" w:styleId="UnresolvedMention">
    <w:name w:val="Unresolved Mention"/>
    <w:basedOn w:val="DefaultParagraphFont"/>
    <w:uiPriority w:val="99"/>
    <w:semiHidden/>
    <w:unhideWhenUsed/>
    <w:rsid w:val="000D66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617837">
      <w:bodyDiv w:val="1"/>
      <w:marLeft w:val="0"/>
      <w:marRight w:val="0"/>
      <w:marTop w:val="0"/>
      <w:marBottom w:val="0"/>
      <w:divBdr>
        <w:top w:val="none" w:sz="0" w:space="0" w:color="auto"/>
        <w:left w:val="none" w:sz="0" w:space="0" w:color="auto"/>
        <w:bottom w:val="none" w:sz="0" w:space="0" w:color="auto"/>
        <w:right w:val="none" w:sz="0" w:space="0" w:color="auto"/>
      </w:divBdr>
    </w:div>
    <w:div w:id="76825431">
      <w:bodyDiv w:val="1"/>
      <w:marLeft w:val="0"/>
      <w:marRight w:val="0"/>
      <w:marTop w:val="0"/>
      <w:marBottom w:val="0"/>
      <w:divBdr>
        <w:top w:val="none" w:sz="0" w:space="0" w:color="auto"/>
        <w:left w:val="none" w:sz="0" w:space="0" w:color="auto"/>
        <w:bottom w:val="none" w:sz="0" w:space="0" w:color="auto"/>
        <w:right w:val="none" w:sz="0" w:space="0" w:color="auto"/>
      </w:divBdr>
    </w:div>
    <w:div w:id="107700696">
      <w:bodyDiv w:val="1"/>
      <w:marLeft w:val="0"/>
      <w:marRight w:val="0"/>
      <w:marTop w:val="0"/>
      <w:marBottom w:val="0"/>
      <w:divBdr>
        <w:top w:val="none" w:sz="0" w:space="0" w:color="auto"/>
        <w:left w:val="none" w:sz="0" w:space="0" w:color="auto"/>
        <w:bottom w:val="none" w:sz="0" w:space="0" w:color="auto"/>
        <w:right w:val="none" w:sz="0" w:space="0" w:color="auto"/>
      </w:divBdr>
    </w:div>
    <w:div w:id="118039733">
      <w:bodyDiv w:val="1"/>
      <w:marLeft w:val="0"/>
      <w:marRight w:val="0"/>
      <w:marTop w:val="0"/>
      <w:marBottom w:val="0"/>
      <w:divBdr>
        <w:top w:val="none" w:sz="0" w:space="0" w:color="auto"/>
        <w:left w:val="none" w:sz="0" w:space="0" w:color="auto"/>
        <w:bottom w:val="none" w:sz="0" w:space="0" w:color="auto"/>
        <w:right w:val="none" w:sz="0" w:space="0" w:color="auto"/>
      </w:divBdr>
    </w:div>
    <w:div w:id="221212928">
      <w:bodyDiv w:val="1"/>
      <w:marLeft w:val="0"/>
      <w:marRight w:val="0"/>
      <w:marTop w:val="0"/>
      <w:marBottom w:val="0"/>
      <w:divBdr>
        <w:top w:val="none" w:sz="0" w:space="0" w:color="auto"/>
        <w:left w:val="none" w:sz="0" w:space="0" w:color="auto"/>
        <w:bottom w:val="none" w:sz="0" w:space="0" w:color="auto"/>
        <w:right w:val="none" w:sz="0" w:space="0" w:color="auto"/>
      </w:divBdr>
      <w:divsChild>
        <w:div w:id="691492200">
          <w:marLeft w:val="0"/>
          <w:marRight w:val="0"/>
          <w:marTop w:val="0"/>
          <w:marBottom w:val="0"/>
          <w:divBdr>
            <w:top w:val="none" w:sz="0" w:space="0" w:color="auto"/>
            <w:left w:val="none" w:sz="0" w:space="0" w:color="auto"/>
            <w:bottom w:val="none" w:sz="0" w:space="0" w:color="auto"/>
            <w:right w:val="none" w:sz="0" w:space="0" w:color="auto"/>
          </w:divBdr>
        </w:div>
      </w:divsChild>
    </w:div>
    <w:div w:id="249002985">
      <w:bodyDiv w:val="1"/>
      <w:marLeft w:val="0"/>
      <w:marRight w:val="0"/>
      <w:marTop w:val="0"/>
      <w:marBottom w:val="0"/>
      <w:divBdr>
        <w:top w:val="none" w:sz="0" w:space="0" w:color="auto"/>
        <w:left w:val="none" w:sz="0" w:space="0" w:color="auto"/>
        <w:bottom w:val="none" w:sz="0" w:space="0" w:color="auto"/>
        <w:right w:val="none" w:sz="0" w:space="0" w:color="auto"/>
      </w:divBdr>
    </w:div>
    <w:div w:id="253516800">
      <w:bodyDiv w:val="1"/>
      <w:marLeft w:val="0"/>
      <w:marRight w:val="0"/>
      <w:marTop w:val="0"/>
      <w:marBottom w:val="0"/>
      <w:divBdr>
        <w:top w:val="none" w:sz="0" w:space="0" w:color="auto"/>
        <w:left w:val="none" w:sz="0" w:space="0" w:color="auto"/>
        <w:bottom w:val="none" w:sz="0" w:space="0" w:color="auto"/>
        <w:right w:val="none" w:sz="0" w:space="0" w:color="auto"/>
      </w:divBdr>
    </w:div>
    <w:div w:id="260993293">
      <w:bodyDiv w:val="1"/>
      <w:marLeft w:val="0"/>
      <w:marRight w:val="0"/>
      <w:marTop w:val="0"/>
      <w:marBottom w:val="0"/>
      <w:divBdr>
        <w:top w:val="none" w:sz="0" w:space="0" w:color="auto"/>
        <w:left w:val="none" w:sz="0" w:space="0" w:color="auto"/>
        <w:bottom w:val="none" w:sz="0" w:space="0" w:color="auto"/>
        <w:right w:val="none" w:sz="0" w:space="0" w:color="auto"/>
      </w:divBdr>
    </w:div>
    <w:div w:id="358745639">
      <w:bodyDiv w:val="1"/>
      <w:marLeft w:val="0"/>
      <w:marRight w:val="0"/>
      <w:marTop w:val="0"/>
      <w:marBottom w:val="0"/>
      <w:divBdr>
        <w:top w:val="none" w:sz="0" w:space="0" w:color="auto"/>
        <w:left w:val="none" w:sz="0" w:space="0" w:color="auto"/>
        <w:bottom w:val="none" w:sz="0" w:space="0" w:color="auto"/>
        <w:right w:val="none" w:sz="0" w:space="0" w:color="auto"/>
      </w:divBdr>
      <w:divsChild>
        <w:div w:id="696008305">
          <w:marLeft w:val="0"/>
          <w:marRight w:val="0"/>
          <w:marTop w:val="0"/>
          <w:marBottom w:val="0"/>
          <w:divBdr>
            <w:top w:val="none" w:sz="0" w:space="0" w:color="auto"/>
            <w:left w:val="none" w:sz="0" w:space="0" w:color="auto"/>
            <w:bottom w:val="none" w:sz="0" w:space="0" w:color="auto"/>
            <w:right w:val="none" w:sz="0" w:space="0" w:color="auto"/>
          </w:divBdr>
        </w:div>
      </w:divsChild>
    </w:div>
    <w:div w:id="420108471">
      <w:bodyDiv w:val="1"/>
      <w:marLeft w:val="0"/>
      <w:marRight w:val="0"/>
      <w:marTop w:val="0"/>
      <w:marBottom w:val="0"/>
      <w:divBdr>
        <w:top w:val="none" w:sz="0" w:space="0" w:color="auto"/>
        <w:left w:val="none" w:sz="0" w:space="0" w:color="auto"/>
        <w:bottom w:val="none" w:sz="0" w:space="0" w:color="auto"/>
        <w:right w:val="none" w:sz="0" w:space="0" w:color="auto"/>
      </w:divBdr>
    </w:div>
    <w:div w:id="440730768">
      <w:bodyDiv w:val="1"/>
      <w:marLeft w:val="0"/>
      <w:marRight w:val="0"/>
      <w:marTop w:val="0"/>
      <w:marBottom w:val="0"/>
      <w:divBdr>
        <w:top w:val="none" w:sz="0" w:space="0" w:color="auto"/>
        <w:left w:val="none" w:sz="0" w:space="0" w:color="auto"/>
        <w:bottom w:val="none" w:sz="0" w:space="0" w:color="auto"/>
        <w:right w:val="none" w:sz="0" w:space="0" w:color="auto"/>
      </w:divBdr>
      <w:divsChild>
        <w:div w:id="1623997178">
          <w:marLeft w:val="0"/>
          <w:marRight w:val="0"/>
          <w:marTop w:val="0"/>
          <w:marBottom w:val="0"/>
          <w:divBdr>
            <w:top w:val="none" w:sz="0" w:space="0" w:color="auto"/>
            <w:left w:val="none" w:sz="0" w:space="0" w:color="auto"/>
            <w:bottom w:val="none" w:sz="0" w:space="0" w:color="auto"/>
            <w:right w:val="none" w:sz="0" w:space="0" w:color="auto"/>
          </w:divBdr>
        </w:div>
      </w:divsChild>
    </w:div>
    <w:div w:id="457457734">
      <w:bodyDiv w:val="1"/>
      <w:marLeft w:val="0"/>
      <w:marRight w:val="0"/>
      <w:marTop w:val="0"/>
      <w:marBottom w:val="0"/>
      <w:divBdr>
        <w:top w:val="none" w:sz="0" w:space="0" w:color="auto"/>
        <w:left w:val="none" w:sz="0" w:space="0" w:color="auto"/>
        <w:bottom w:val="none" w:sz="0" w:space="0" w:color="auto"/>
        <w:right w:val="none" w:sz="0" w:space="0" w:color="auto"/>
      </w:divBdr>
    </w:div>
    <w:div w:id="478377288">
      <w:bodyDiv w:val="1"/>
      <w:marLeft w:val="0"/>
      <w:marRight w:val="0"/>
      <w:marTop w:val="0"/>
      <w:marBottom w:val="0"/>
      <w:divBdr>
        <w:top w:val="none" w:sz="0" w:space="0" w:color="auto"/>
        <w:left w:val="none" w:sz="0" w:space="0" w:color="auto"/>
        <w:bottom w:val="none" w:sz="0" w:space="0" w:color="auto"/>
        <w:right w:val="none" w:sz="0" w:space="0" w:color="auto"/>
      </w:divBdr>
      <w:divsChild>
        <w:div w:id="1028022396">
          <w:marLeft w:val="0"/>
          <w:marRight w:val="0"/>
          <w:marTop w:val="0"/>
          <w:marBottom w:val="0"/>
          <w:divBdr>
            <w:top w:val="none" w:sz="0" w:space="0" w:color="auto"/>
            <w:left w:val="none" w:sz="0" w:space="0" w:color="auto"/>
            <w:bottom w:val="none" w:sz="0" w:space="0" w:color="auto"/>
            <w:right w:val="none" w:sz="0" w:space="0" w:color="auto"/>
          </w:divBdr>
        </w:div>
      </w:divsChild>
    </w:div>
    <w:div w:id="551962519">
      <w:bodyDiv w:val="1"/>
      <w:marLeft w:val="0"/>
      <w:marRight w:val="0"/>
      <w:marTop w:val="0"/>
      <w:marBottom w:val="0"/>
      <w:divBdr>
        <w:top w:val="none" w:sz="0" w:space="0" w:color="auto"/>
        <w:left w:val="none" w:sz="0" w:space="0" w:color="auto"/>
        <w:bottom w:val="none" w:sz="0" w:space="0" w:color="auto"/>
        <w:right w:val="none" w:sz="0" w:space="0" w:color="auto"/>
      </w:divBdr>
    </w:div>
    <w:div w:id="641153516">
      <w:bodyDiv w:val="1"/>
      <w:marLeft w:val="0"/>
      <w:marRight w:val="0"/>
      <w:marTop w:val="0"/>
      <w:marBottom w:val="0"/>
      <w:divBdr>
        <w:top w:val="none" w:sz="0" w:space="0" w:color="auto"/>
        <w:left w:val="none" w:sz="0" w:space="0" w:color="auto"/>
        <w:bottom w:val="none" w:sz="0" w:space="0" w:color="auto"/>
        <w:right w:val="none" w:sz="0" w:space="0" w:color="auto"/>
      </w:divBdr>
    </w:div>
    <w:div w:id="691760521">
      <w:bodyDiv w:val="1"/>
      <w:marLeft w:val="0"/>
      <w:marRight w:val="0"/>
      <w:marTop w:val="0"/>
      <w:marBottom w:val="0"/>
      <w:divBdr>
        <w:top w:val="none" w:sz="0" w:space="0" w:color="auto"/>
        <w:left w:val="none" w:sz="0" w:space="0" w:color="auto"/>
        <w:bottom w:val="none" w:sz="0" w:space="0" w:color="auto"/>
        <w:right w:val="none" w:sz="0" w:space="0" w:color="auto"/>
      </w:divBdr>
      <w:divsChild>
        <w:div w:id="624625038">
          <w:marLeft w:val="0"/>
          <w:marRight w:val="0"/>
          <w:marTop w:val="0"/>
          <w:marBottom w:val="0"/>
          <w:divBdr>
            <w:top w:val="none" w:sz="0" w:space="0" w:color="auto"/>
            <w:left w:val="none" w:sz="0" w:space="0" w:color="auto"/>
            <w:bottom w:val="none" w:sz="0" w:space="0" w:color="auto"/>
            <w:right w:val="none" w:sz="0" w:space="0" w:color="auto"/>
          </w:divBdr>
        </w:div>
      </w:divsChild>
    </w:div>
    <w:div w:id="745880891">
      <w:bodyDiv w:val="1"/>
      <w:marLeft w:val="0"/>
      <w:marRight w:val="0"/>
      <w:marTop w:val="0"/>
      <w:marBottom w:val="0"/>
      <w:divBdr>
        <w:top w:val="none" w:sz="0" w:space="0" w:color="auto"/>
        <w:left w:val="none" w:sz="0" w:space="0" w:color="auto"/>
        <w:bottom w:val="none" w:sz="0" w:space="0" w:color="auto"/>
        <w:right w:val="none" w:sz="0" w:space="0" w:color="auto"/>
      </w:divBdr>
    </w:div>
    <w:div w:id="761220414">
      <w:bodyDiv w:val="1"/>
      <w:marLeft w:val="0"/>
      <w:marRight w:val="0"/>
      <w:marTop w:val="0"/>
      <w:marBottom w:val="0"/>
      <w:divBdr>
        <w:top w:val="none" w:sz="0" w:space="0" w:color="auto"/>
        <w:left w:val="none" w:sz="0" w:space="0" w:color="auto"/>
        <w:bottom w:val="none" w:sz="0" w:space="0" w:color="auto"/>
        <w:right w:val="none" w:sz="0" w:space="0" w:color="auto"/>
      </w:divBdr>
    </w:div>
    <w:div w:id="815950347">
      <w:bodyDiv w:val="1"/>
      <w:marLeft w:val="0"/>
      <w:marRight w:val="0"/>
      <w:marTop w:val="0"/>
      <w:marBottom w:val="0"/>
      <w:divBdr>
        <w:top w:val="none" w:sz="0" w:space="0" w:color="auto"/>
        <w:left w:val="none" w:sz="0" w:space="0" w:color="auto"/>
        <w:bottom w:val="none" w:sz="0" w:space="0" w:color="auto"/>
        <w:right w:val="none" w:sz="0" w:space="0" w:color="auto"/>
      </w:divBdr>
      <w:divsChild>
        <w:div w:id="1794405198">
          <w:marLeft w:val="0"/>
          <w:marRight w:val="0"/>
          <w:marTop w:val="0"/>
          <w:marBottom w:val="0"/>
          <w:divBdr>
            <w:top w:val="none" w:sz="0" w:space="0" w:color="auto"/>
            <w:left w:val="none" w:sz="0" w:space="0" w:color="auto"/>
            <w:bottom w:val="none" w:sz="0" w:space="0" w:color="auto"/>
            <w:right w:val="none" w:sz="0" w:space="0" w:color="auto"/>
          </w:divBdr>
        </w:div>
      </w:divsChild>
    </w:div>
    <w:div w:id="954094011">
      <w:bodyDiv w:val="1"/>
      <w:marLeft w:val="0"/>
      <w:marRight w:val="0"/>
      <w:marTop w:val="0"/>
      <w:marBottom w:val="0"/>
      <w:divBdr>
        <w:top w:val="none" w:sz="0" w:space="0" w:color="auto"/>
        <w:left w:val="none" w:sz="0" w:space="0" w:color="auto"/>
        <w:bottom w:val="none" w:sz="0" w:space="0" w:color="auto"/>
        <w:right w:val="none" w:sz="0" w:space="0" w:color="auto"/>
      </w:divBdr>
      <w:divsChild>
        <w:div w:id="1425958340">
          <w:marLeft w:val="0"/>
          <w:marRight w:val="0"/>
          <w:marTop w:val="0"/>
          <w:marBottom w:val="0"/>
          <w:divBdr>
            <w:top w:val="none" w:sz="0" w:space="0" w:color="auto"/>
            <w:left w:val="none" w:sz="0" w:space="0" w:color="auto"/>
            <w:bottom w:val="none" w:sz="0" w:space="0" w:color="auto"/>
            <w:right w:val="none" w:sz="0" w:space="0" w:color="auto"/>
          </w:divBdr>
        </w:div>
      </w:divsChild>
    </w:div>
    <w:div w:id="1000544375">
      <w:bodyDiv w:val="1"/>
      <w:marLeft w:val="0"/>
      <w:marRight w:val="0"/>
      <w:marTop w:val="0"/>
      <w:marBottom w:val="0"/>
      <w:divBdr>
        <w:top w:val="none" w:sz="0" w:space="0" w:color="auto"/>
        <w:left w:val="none" w:sz="0" w:space="0" w:color="auto"/>
        <w:bottom w:val="none" w:sz="0" w:space="0" w:color="auto"/>
        <w:right w:val="none" w:sz="0" w:space="0" w:color="auto"/>
      </w:divBdr>
    </w:div>
    <w:div w:id="1066681070">
      <w:bodyDiv w:val="1"/>
      <w:marLeft w:val="0"/>
      <w:marRight w:val="0"/>
      <w:marTop w:val="0"/>
      <w:marBottom w:val="0"/>
      <w:divBdr>
        <w:top w:val="none" w:sz="0" w:space="0" w:color="auto"/>
        <w:left w:val="none" w:sz="0" w:space="0" w:color="auto"/>
        <w:bottom w:val="none" w:sz="0" w:space="0" w:color="auto"/>
        <w:right w:val="none" w:sz="0" w:space="0" w:color="auto"/>
      </w:divBdr>
      <w:divsChild>
        <w:div w:id="2011786970">
          <w:marLeft w:val="0"/>
          <w:marRight w:val="0"/>
          <w:marTop w:val="0"/>
          <w:marBottom w:val="0"/>
          <w:divBdr>
            <w:top w:val="none" w:sz="0" w:space="0" w:color="auto"/>
            <w:left w:val="none" w:sz="0" w:space="0" w:color="auto"/>
            <w:bottom w:val="none" w:sz="0" w:space="0" w:color="auto"/>
            <w:right w:val="none" w:sz="0" w:space="0" w:color="auto"/>
          </w:divBdr>
        </w:div>
      </w:divsChild>
    </w:div>
    <w:div w:id="1097944951">
      <w:bodyDiv w:val="1"/>
      <w:marLeft w:val="0"/>
      <w:marRight w:val="0"/>
      <w:marTop w:val="0"/>
      <w:marBottom w:val="0"/>
      <w:divBdr>
        <w:top w:val="none" w:sz="0" w:space="0" w:color="auto"/>
        <w:left w:val="none" w:sz="0" w:space="0" w:color="auto"/>
        <w:bottom w:val="none" w:sz="0" w:space="0" w:color="auto"/>
        <w:right w:val="none" w:sz="0" w:space="0" w:color="auto"/>
      </w:divBdr>
    </w:div>
    <w:div w:id="1132139816">
      <w:bodyDiv w:val="1"/>
      <w:marLeft w:val="0"/>
      <w:marRight w:val="0"/>
      <w:marTop w:val="0"/>
      <w:marBottom w:val="0"/>
      <w:divBdr>
        <w:top w:val="none" w:sz="0" w:space="0" w:color="auto"/>
        <w:left w:val="none" w:sz="0" w:space="0" w:color="auto"/>
        <w:bottom w:val="none" w:sz="0" w:space="0" w:color="auto"/>
        <w:right w:val="none" w:sz="0" w:space="0" w:color="auto"/>
      </w:divBdr>
    </w:div>
    <w:div w:id="1199319034">
      <w:bodyDiv w:val="1"/>
      <w:marLeft w:val="0"/>
      <w:marRight w:val="0"/>
      <w:marTop w:val="0"/>
      <w:marBottom w:val="0"/>
      <w:divBdr>
        <w:top w:val="none" w:sz="0" w:space="0" w:color="auto"/>
        <w:left w:val="none" w:sz="0" w:space="0" w:color="auto"/>
        <w:bottom w:val="none" w:sz="0" w:space="0" w:color="auto"/>
        <w:right w:val="none" w:sz="0" w:space="0" w:color="auto"/>
      </w:divBdr>
      <w:divsChild>
        <w:div w:id="1424762264">
          <w:marLeft w:val="0"/>
          <w:marRight w:val="0"/>
          <w:marTop w:val="0"/>
          <w:marBottom w:val="0"/>
          <w:divBdr>
            <w:top w:val="none" w:sz="0" w:space="0" w:color="auto"/>
            <w:left w:val="none" w:sz="0" w:space="0" w:color="auto"/>
            <w:bottom w:val="none" w:sz="0" w:space="0" w:color="auto"/>
            <w:right w:val="none" w:sz="0" w:space="0" w:color="auto"/>
          </w:divBdr>
        </w:div>
      </w:divsChild>
    </w:div>
    <w:div w:id="1219515613">
      <w:bodyDiv w:val="1"/>
      <w:marLeft w:val="0"/>
      <w:marRight w:val="0"/>
      <w:marTop w:val="0"/>
      <w:marBottom w:val="0"/>
      <w:divBdr>
        <w:top w:val="none" w:sz="0" w:space="0" w:color="auto"/>
        <w:left w:val="none" w:sz="0" w:space="0" w:color="auto"/>
        <w:bottom w:val="none" w:sz="0" w:space="0" w:color="auto"/>
        <w:right w:val="none" w:sz="0" w:space="0" w:color="auto"/>
      </w:divBdr>
      <w:divsChild>
        <w:div w:id="60754299">
          <w:marLeft w:val="0"/>
          <w:marRight w:val="0"/>
          <w:marTop w:val="0"/>
          <w:marBottom w:val="0"/>
          <w:divBdr>
            <w:top w:val="none" w:sz="0" w:space="0" w:color="auto"/>
            <w:left w:val="none" w:sz="0" w:space="0" w:color="auto"/>
            <w:bottom w:val="none" w:sz="0" w:space="0" w:color="auto"/>
            <w:right w:val="none" w:sz="0" w:space="0" w:color="auto"/>
          </w:divBdr>
          <w:divsChild>
            <w:div w:id="1619143359">
              <w:marLeft w:val="0"/>
              <w:marRight w:val="0"/>
              <w:marTop w:val="0"/>
              <w:marBottom w:val="0"/>
              <w:divBdr>
                <w:top w:val="none" w:sz="0" w:space="0" w:color="auto"/>
                <w:left w:val="none" w:sz="0" w:space="0" w:color="auto"/>
                <w:bottom w:val="none" w:sz="0" w:space="0" w:color="auto"/>
                <w:right w:val="none" w:sz="0" w:space="0" w:color="auto"/>
              </w:divBdr>
              <w:divsChild>
                <w:div w:id="1003119959">
                  <w:marLeft w:val="0"/>
                  <w:marRight w:val="0"/>
                  <w:marTop w:val="0"/>
                  <w:marBottom w:val="0"/>
                  <w:divBdr>
                    <w:top w:val="none" w:sz="0" w:space="0" w:color="auto"/>
                    <w:left w:val="none" w:sz="0" w:space="0" w:color="auto"/>
                    <w:bottom w:val="none" w:sz="0" w:space="0" w:color="auto"/>
                    <w:right w:val="none" w:sz="0" w:space="0" w:color="auto"/>
                  </w:divBdr>
                  <w:divsChild>
                    <w:div w:id="179544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2172507">
      <w:bodyDiv w:val="1"/>
      <w:marLeft w:val="0"/>
      <w:marRight w:val="0"/>
      <w:marTop w:val="0"/>
      <w:marBottom w:val="0"/>
      <w:divBdr>
        <w:top w:val="none" w:sz="0" w:space="0" w:color="auto"/>
        <w:left w:val="none" w:sz="0" w:space="0" w:color="auto"/>
        <w:bottom w:val="none" w:sz="0" w:space="0" w:color="auto"/>
        <w:right w:val="none" w:sz="0" w:space="0" w:color="auto"/>
      </w:divBdr>
    </w:div>
    <w:div w:id="1354310098">
      <w:bodyDiv w:val="1"/>
      <w:marLeft w:val="0"/>
      <w:marRight w:val="0"/>
      <w:marTop w:val="0"/>
      <w:marBottom w:val="0"/>
      <w:divBdr>
        <w:top w:val="none" w:sz="0" w:space="0" w:color="auto"/>
        <w:left w:val="none" w:sz="0" w:space="0" w:color="auto"/>
        <w:bottom w:val="none" w:sz="0" w:space="0" w:color="auto"/>
        <w:right w:val="none" w:sz="0" w:space="0" w:color="auto"/>
      </w:divBdr>
    </w:div>
    <w:div w:id="1507548377">
      <w:bodyDiv w:val="1"/>
      <w:marLeft w:val="0"/>
      <w:marRight w:val="0"/>
      <w:marTop w:val="0"/>
      <w:marBottom w:val="0"/>
      <w:divBdr>
        <w:top w:val="none" w:sz="0" w:space="0" w:color="auto"/>
        <w:left w:val="none" w:sz="0" w:space="0" w:color="auto"/>
        <w:bottom w:val="none" w:sz="0" w:space="0" w:color="auto"/>
        <w:right w:val="none" w:sz="0" w:space="0" w:color="auto"/>
      </w:divBdr>
    </w:div>
    <w:div w:id="1514108789">
      <w:bodyDiv w:val="1"/>
      <w:marLeft w:val="0"/>
      <w:marRight w:val="0"/>
      <w:marTop w:val="0"/>
      <w:marBottom w:val="0"/>
      <w:divBdr>
        <w:top w:val="none" w:sz="0" w:space="0" w:color="auto"/>
        <w:left w:val="none" w:sz="0" w:space="0" w:color="auto"/>
        <w:bottom w:val="none" w:sz="0" w:space="0" w:color="auto"/>
        <w:right w:val="none" w:sz="0" w:space="0" w:color="auto"/>
      </w:divBdr>
      <w:divsChild>
        <w:div w:id="755173329">
          <w:marLeft w:val="0"/>
          <w:marRight w:val="0"/>
          <w:marTop w:val="0"/>
          <w:marBottom w:val="0"/>
          <w:divBdr>
            <w:top w:val="none" w:sz="0" w:space="0" w:color="auto"/>
            <w:left w:val="none" w:sz="0" w:space="0" w:color="auto"/>
            <w:bottom w:val="none" w:sz="0" w:space="0" w:color="auto"/>
            <w:right w:val="none" w:sz="0" w:space="0" w:color="auto"/>
          </w:divBdr>
        </w:div>
      </w:divsChild>
    </w:div>
    <w:div w:id="1531838931">
      <w:bodyDiv w:val="1"/>
      <w:marLeft w:val="0"/>
      <w:marRight w:val="0"/>
      <w:marTop w:val="0"/>
      <w:marBottom w:val="0"/>
      <w:divBdr>
        <w:top w:val="none" w:sz="0" w:space="0" w:color="auto"/>
        <w:left w:val="none" w:sz="0" w:space="0" w:color="auto"/>
        <w:bottom w:val="none" w:sz="0" w:space="0" w:color="auto"/>
        <w:right w:val="none" w:sz="0" w:space="0" w:color="auto"/>
      </w:divBdr>
    </w:div>
    <w:div w:id="1556548169">
      <w:bodyDiv w:val="1"/>
      <w:marLeft w:val="0"/>
      <w:marRight w:val="0"/>
      <w:marTop w:val="0"/>
      <w:marBottom w:val="0"/>
      <w:divBdr>
        <w:top w:val="none" w:sz="0" w:space="0" w:color="auto"/>
        <w:left w:val="none" w:sz="0" w:space="0" w:color="auto"/>
        <w:bottom w:val="none" w:sz="0" w:space="0" w:color="auto"/>
        <w:right w:val="none" w:sz="0" w:space="0" w:color="auto"/>
      </w:divBdr>
    </w:div>
    <w:div w:id="1569923851">
      <w:bodyDiv w:val="1"/>
      <w:marLeft w:val="0"/>
      <w:marRight w:val="0"/>
      <w:marTop w:val="0"/>
      <w:marBottom w:val="0"/>
      <w:divBdr>
        <w:top w:val="none" w:sz="0" w:space="0" w:color="auto"/>
        <w:left w:val="none" w:sz="0" w:space="0" w:color="auto"/>
        <w:bottom w:val="none" w:sz="0" w:space="0" w:color="auto"/>
        <w:right w:val="none" w:sz="0" w:space="0" w:color="auto"/>
      </w:divBdr>
    </w:div>
    <w:div w:id="1638609557">
      <w:bodyDiv w:val="1"/>
      <w:marLeft w:val="0"/>
      <w:marRight w:val="0"/>
      <w:marTop w:val="0"/>
      <w:marBottom w:val="0"/>
      <w:divBdr>
        <w:top w:val="none" w:sz="0" w:space="0" w:color="auto"/>
        <w:left w:val="none" w:sz="0" w:space="0" w:color="auto"/>
        <w:bottom w:val="none" w:sz="0" w:space="0" w:color="auto"/>
        <w:right w:val="none" w:sz="0" w:space="0" w:color="auto"/>
      </w:divBdr>
    </w:div>
    <w:div w:id="1763843105">
      <w:bodyDiv w:val="1"/>
      <w:marLeft w:val="0"/>
      <w:marRight w:val="0"/>
      <w:marTop w:val="0"/>
      <w:marBottom w:val="0"/>
      <w:divBdr>
        <w:top w:val="none" w:sz="0" w:space="0" w:color="auto"/>
        <w:left w:val="none" w:sz="0" w:space="0" w:color="auto"/>
        <w:bottom w:val="none" w:sz="0" w:space="0" w:color="auto"/>
        <w:right w:val="none" w:sz="0" w:space="0" w:color="auto"/>
      </w:divBdr>
      <w:divsChild>
        <w:div w:id="1863665345">
          <w:marLeft w:val="0"/>
          <w:marRight w:val="0"/>
          <w:marTop w:val="0"/>
          <w:marBottom w:val="0"/>
          <w:divBdr>
            <w:top w:val="none" w:sz="0" w:space="0" w:color="auto"/>
            <w:left w:val="none" w:sz="0" w:space="0" w:color="auto"/>
            <w:bottom w:val="none" w:sz="0" w:space="0" w:color="auto"/>
            <w:right w:val="none" w:sz="0" w:space="0" w:color="auto"/>
          </w:divBdr>
        </w:div>
      </w:divsChild>
    </w:div>
    <w:div w:id="1780756817">
      <w:bodyDiv w:val="1"/>
      <w:marLeft w:val="0"/>
      <w:marRight w:val="0"/>
      <w:marTop w:val="0"/>
      <w:marBottom w:val="0"/>
      <w:divBdr>
        <w:top w:val="none" w:sz="0" w:space="0" w:color="auto"/>
        <w:left w:val="none" w:sz="0" w:space="0" w:color="auto"/>
        <w:bottom w:val="none" w:sz="0" w:space="0" w:color="auto"/>
        <w:right w:val="none" w:sz="0" w:space="0" w:color="auto"/>
      </w:divBdr>
      <w:divsChild>
        <w:div w:id="1151289448">
          <w:marLeft w:val="0"/>
          <w:marRight w:val="0"/>
          <w:marTop w:val="0"/>
          <w:marBottom w:val="0"/>
          <w:divBdr>
            <w:top w:val="none" w:sz="0" w:space="0" w:color="auto"/>
            <w:left w:val="none" w:sz="0" w:space="0" w:color="auto"/>
            <w:bottom w:val="none" w:sz="0" w:space="0" w:color="auto"/>
            <w:right w:val="none" w:sz="0" w:space="0" w:color="auto"/>
          </w:divBdr>
        </w:div>
      </w:divsChild>
    </w:div>
    <w:div w:id="1780761072">
      <w:bodyDiv w:val="1"/>
      <w:marLeft w:val="0"/>
      <w:marRight w:val="0"/>
      <w:marTop w:val="0"/>
      <w:marBottom w:val="0"/>
      <w:divBdr>
        <w:top w:val="none" w:sz="0" w:space="0" w:color="auto"/>
        <w:left w:val="none" w:sz="0" w:space="0" w:color="auto"/>
        <w:bottom w:val="none" w:sz="0" w:space="0" w:color="auto"/>
        <w:right w:val="none" w:sz="0" w:space="0" w:color="auto"/>
      </w:divBdr>
    </w:div>
    <w:div w:id="1787196619">
      <w:bodyDiv w:val="1"/>
      <w:marLeft w:val="0"/>
      <w:marRight w:val="0"/>
      <w:marTop w:val="0"/>
      <w:marBottom w:val="0"/>
      <w:divBdr>
        <w:top w:val="none" w:sz="0" w:space="0" w:color="auto"/>
        <w:left w:val="none" w:sz="0" w:space="0" w:color="auto"/>
        <w:bottom w:val="none" w:sz="0" w:space="0" w:color="auto"/>
        <w:right w:val="none" w:sz="0" w:space="0" w:color="auto"/>
      </w:divBdr>
    </w:div>
    <w:div w:id="1814178627">
      <w:bodyDiv w:val="1"/>
      <w:marLeft w:val="0"/>
      <w:marRight w:val="0"/>
      <w:marTop w:val="0"/>
      <w:marBottom w:val="0"/>
      <w:divBdr>
        <w:top w:val="none" w:sz="0" w:space="0" w:color="auto"/>
        <w:left w:val="none" w:sz="0" w:space="0" w:color="auto"/>
        <w:bottom w:val="none" w:sz="0" w:space="0" w:color="auto"/>
        <w:right w:val="none" w:sz="0" w:space="0" w:color="auto"/>
      </w:divBdr>
    </w:div>
    <w:div w:id="1840848765">
      <w:bodyDiv w:val="1"/>
      <w:marLeft w:val="0"/>
      <w:marRight w:val="0"/>
      <w:marTop w:val="0"/>
      <w:marBottom w:val="0"/>
      <w:divBdr>
        <w:top w:val="none" w:sz="0" w:space="0" w:color="auto"/>
        <w:left w:val="none" w:sz="0" w:space="0" w:color="auto"/>
        <w:bottom w:val="none" w:sz="0" w:space="0" w:color="auto"/>
        <w:right w:val="none" w:sz="0" w:space="0" w:color="auto"/>
      </w:divBdr>
      <w:divsChild>
        <w:div w:id="1718579606">
          <w:marLeft w:val="0"/>
          <w:marRight w:val="0"/>
          <w:marTop w:val="0"/>
          <w:marBottom w:val="0"/>
          <w:divBdr>
            <w:top w:val="none" w:sz="0" w:space="0" w:color="auto"/>
            <w:left w:val="none" w:sz="0" w:space="0" w:color="auto"/>
            <w:bottom w:val="none" w:sz="0" w:space="0" w:color="auto"/>
            <w:right w:val="none" w:sz="0" w:space="0" w:color="auto"/>
          </w:divBdr>
          <w:divsChild>
            <w:div w:id="1770394941">
              <w:marLeft w:val="0"/>
              <w:marRight w:val="0"/>
              <w:marTop w:val="0"/>
              <w:marBottom w:val="0"/>
              <w:divBdr>
                <w:top w:val="none" w:sz="0" w:space="0" w:color="auto"/>
                <w:left w:val="none" w:sz="0" w:space="0" w:color="auto"/>
                <w:bottom w:val="none" w:sz="0" w:space="0" w:color="auto"/>
                <w:right w:val="none" w:sz="0" w:space="0" w:color="auto"/>
              </w:divBdr>
              <w:divsChild>
                <w:div w:id="19818052">
                  <w:marLeft w:val="0"/>
                  <w:marRight w:val="0"/>
                  <w:marTop w:val="0"/>
                  <w:marBottom w:val="0"/>
                  <w:divBdr>
                    <w:top w:val="none" w:sz="0" w:space="0" w:color="auto"/>
                    <w:left w:val="none" w:sz="0" w:space="0" w:color="auto"/>
                    <w:bottom w:val="none" w:sz="0" w:space="0" w:color="auto"/>
                    <w:right w:val="none" w:sz="0" w:space="0" w:color="auto"/>
                  </w:divBdr>
                  <w:divsChild>
                    <w:div w:id="1998727484">
                      <w:marLeft w:val="0"/>
                      <w:marRight w:val="0"/>
                      <w:marTop w:val="0"/>
                      <w:marBottom w:val="0"/>
                      <w:divBdr>
                        <w:top w:val="none" w:sz="0" w:space="0" w:color="auto"/>
                        <w:left w:val="none" w:sz="0" w:space="0" w:color="auto"/>
                        <w:bottom w:val="none" w:sz="0" w:space="0" w:color="auto"/>
                        <w:right w:val="none" w:sz="0" w:space="0" w:color="auto"/>
                      </w:divBdr>
                      <w:divsChild>
                        <w:div w:id="801769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3353314">
          <w:marLeft w:val="0"/>
          <w:marRight w:val="0"/>
          <w:marTop w:val="0"/>
          <w:marBottom w:val="0"/>
          <w:divBdr>
            <w:top w:val="none" w:sz="0" w:space="0" w:color="auto"/>
            <w:left w:val="none" w:sz="0" w:space="0" w:color="auto"/>
            <w:bottom w:val="none" w:sz="0" w:space="0" w:color="auto"/>
            <w:right w:val="none" w:sz="0" w:space="0" w:color="auto"/>
          </w:divBdr>
          <w:divsChild>
            <w:div w:id="2087611979">
              <w:marLeft w:val="0"/>
              <w:marRight w:val="0"/>
              <w:marTop w:val="0"/>
              <w:marBottom w:val="0"/>
              <w:divBdr>
                <w:top w:val="none" w:sz="0" w:space="0" w:color="auto"/>
                <w:left w:val="none" w:sz="0" w:space="0" w:color="auto"/>
                <w:bottom w:val="none" w:sz="0" w:space="0" w:color="auto"/>
                <w:right w:val="none" w:sz="0" w:space="0" w:color="auto"/>
              </w:divBdr>
              <w:divsChild>
                <w:div w:id="1379164507">
                  <w:marLeft w:val="0"/>
                  <w:marRight w:val="0"/>
                  <w:marTop w:val="0"/>
                  <w:marBottom w:val="0"/>
                  <w:divBdr>
                    <w:top w:val="none" w:sz="0" w:space="0" w:color="auto"/>
                    <w:left w:val="none" w:sz="0" w:space="0" w:color="auto"/>
                    <w:bottom w:val="none" w:sz="0" w:space="0" w:color="auto"/>
                    <w:right w:val="none" w:sz="0" w:space="0" w:color="auto"/>
                  </w:divBdr>
                  <w:divsChild>
                    <w:div w:id="5332961">
                      <w:marLeft w:val="0"/>
                      <w:marRight w:val="0"/>
                      <w:marTop w:val="0"/>
                      <w:marBottom w:val="0"/>
                      <w:divBdr>
                        <w:top w:val="none" w:sz="0" w:space="0" w:color="auto"/>
                        <w:left w:val="none" w:sz="0" w:space="0" w:color="auto"/>
                        <w:bottom w:val="none" w:sz="0" w:space="0" w:color="auto"/>
                        <w:right w:val="none" w:sz="0" w:space="0" w:color="auto"/>
                      </w:divBdr>
                      <w:divsChild>
                        <w:div w:id="1067416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0965069">
      <w:bodyDiv w:val="1"/>
      <w:marLeft w:val="0"/>
      <w:marRight w:val="0"/>
      <w:marTop w:val="0"/>
      <w:marBottom w:val="0"/>
      <w:divBdr>
        <w:top w:val="none" w:sz="0" w:space="0" w:color="auto"/>
        <w:left w:val="none" w:sz="0" w:space="0" w:color="auto"/>
        <w:bottom w:val="none" w:sz="0" w:space="0" w:color="auto"/>
        <w:right w:val="none" w:sz="0" w:space="0" w:color="auto"/>
      </w:divBdr>
      <w:divsChild>
        <w:div w:id="805120965">
          <w:marLeft w:val="0"/>
          <w:marRight w:val="0"/>
          <w:marTop w:val="0"/>
          <w:marBottom w:val="0"/>
          <w:divBdr>
            <w:top w:val="none" w:sz="0" w:space="0" w:color="auto"/>
            <w:left w:val="none" w:sz="0" w:space="0" w:color="auto"/>
            <w:bottom w:val="none" w:sz="0" w:space="0" w:color="auto"/>
            <w:right w:val="none" w:sz="0" w:space="0" w:color="auto"/>
          </w:divBdr>
          <w:divsChild>
            <w:div w:id="421269433">
              <w:marLeft w:val="0"/>
              <w:marRight w:val="0"/>
              <w:marTop w:val="0"/>
              <w:marBottom w:val="0"/>
              <w:divBdr>
                <w:top w:val="none" w:sz="0" w:space="0" w:color="auto"/>
                <w:left w:val="none" w:sz="0" w:space="0" w:color="auto"/>
                <w:bottom w:val="none" w:sz="0" w:space="0" w:color="auto"/>
                <w:right w:val="none" w:sz="0" w:space="0" w:color="auto"/>
              </w:divBdr>
              <w:divsChild>
                <w:div w:id="2142726989">
                  <w:marLeft w:val="0"/>
                  <w:marRight w:val="0"/>
                  <w:marTop w:val="0"/>
                  <w:marBottom w:val="0"/>
                  <w:divBdr>
                    <w:top w:val="none" w:sz="0" w:space="0" w:color="auto"/>
                    <w:left w:val="none" w:sz="0" w:space="0" w:color="auto"/>
                    <w:bottom w:val="none" w:sz="0" w:space="0" w:color="auto"/>
                    <w:right w:val="none" w:sz="0" w:space="0" w:color="auto"/>
                  </w:divBdr>
                  <w:divsChild>
                    <w:div w:id="459497572">
                      <w:marLeft w:val="0"/>
                      <w:marRight w:val="0"/>
                      <w:marTop w:val="0"/>
                      <w:marBottom w:val="0"/>
                      <w:divBdr>
                        <w:top w:val="none" w:sz="0" w:space="0" w:color="auto"/>
                        <w:left w:val="none" w:sz="0" w:space="0" w:color="auto"/>
                        <w:bottom w:val="none" w:sz="0" w:space="0" w:color="auto"/>
                        <w:right w:val="none" w:sz="0" w:space="0" w:color="auto"/>
                      </w:divBdr>
                      <w:divsChild>
                        <w:div w:id="1211461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6926217">
          <w:marLeft w:val="0"/>
          <w:marRight w:val="0"/>
          <w:marTop w:val="0"/>
          <w:marBottom w:val="0"/>
          <w:divBdr>
            <w:top w:val="none" w:sz="0" w:space="0" w:color="auto"/>
            <w:left w:val="none" w:sz="0" w:space="0" w:color="auto"/>
            <w:bottom w:val="none" w:sz="0" w:space="0" w:color="auto"/>
            <w:right w:val="none" w:sz="0" w:space="0" w:color="auto"/>
          </w:divBdr>
          <w:divsChild>
            <w:div w:id="1462461380">
              <w:marLeft w:val="0"/>
              <w:marRight w:val="0"/>
              <w:marTop w:val="0"/>
              <w:marBottom w:val="0"/>
              <w:divBdr>
                <w:top w:val="none" w:sz="0" w:space="0" w:color="auto"/>
                <w:left w:val="none" w:sz="0" w:space="0" w:color="auto"/>
                <w:bottom w:val="none" w:sz="0" w:space="0" w:color="auto"/>
                <w:right w:val="none" w:sz="0" w:space="0" w:color="auto"/>
              </w:divBdr>
              <w:divsChild>
                <w:div w:id="628433508">
                  <w:marLeft w:val="0"/>
                  <w:marRight w:val="0"/>
                  <w:marTop w:val="0"/>
                  <w:marBottom w:val="0"/>
                  <w:divBdr>
                    <w:top w:val="none" w:sz="0" w:space="0" w:color="auto"/>
                    <w:left w:val="none" w:sz="0" w:space="0" w:color="auto"/>
                    <w:bottom w:val="none" w:sz="0" w:space="0" w:color="auto"/>
                    <w:right w:val="none" w:sz="0" w:space="0" w:color="auto"/>
                  </w:divBdr>
                  <w:divsChild>
                    <w:div w:id="1640376317">
                      <w:marLeft w:val="0"/>
                      <w:marRight w:val="0"/>
                      <w:marTop w:val="0"/>
                      <w:marBottom w:val="0"/>
                      <w:divBdr>
                        <w:top w:val="none" w:sz="0" w:space="0" w:color="auto"/>
                        <w:left w:val="none" w:sz="0" w:space="0" w:color="auto"/>
                        <w:bottom w:val="none" w:sz="0" w:space="0" w:color="auto"/>
                        <w:right w:val="none" w:sz="0" w:space="0" w:color="auto"/>
                      </w:divBdr>
                      <w:divsChild>
                        <w:div w:id="649485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2437434">
      <w:bodyDiv w:val="1"/>
      <w:marLeft w:val="0"/>
      <w:marRight w:val="0"/>
      <w:marTop w:val="0"/>
      <w:marBottom w:val="0"/>
      <w:divBdr>
        <w:top w:val="none" w:sz="0" w:space="0" w:color="auto"/>
        <w:left w:val="none" w:sz="0" w:space="0" w:color="auto"/>
        <w:bottom w:val="none" w:sz="0" w:space="0" w:color="auto"/>
        <w:right w:val="none" w:sz="0" w:space="0" w:color="auto"/>
      </w:divBdr>
    </w:div>
    <w:div w:id="2070688871">
      <w:bodyDiv w:val="1"/>
      <w:marLeft w:val="0"/>
      <w:marRight w:val="0"/>
      <w:marTop w:val="0"/>
      <w:marBottom w:val="0"/>
      <w:divBdr>
        <w:top w:val="none" w:sz="0" w:space="0" w:color="auto"/>
        <w:left w:val="none" w:sz="0" w:space="0" w:color="auto"/>
        <w:bottom w:val="none" w:sz="0" w:space="0" w:color="auto"/>
        <w:right w:val="none" w:sz="0" w:space="0" w:color="auto"/>
      </w:divBdr>
      <w:divsChild>
        <w:div w:id="9702853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omments.xml.rels><?xml version="1.0" encoding="UTF-8" standalone="yes"?>
<Relationships xmlns="http://schemas.openxmlformats.org/package/2006/relationships"><Relationship Id="rId1" Type="http://schemas.openxmlformats.org/officeDocument/2006/relationships/hyperlink" Target="https://nus.edu.sg/suppliers/sustainable-procurement/foreword"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microsoft.com/office/2011/relationships/people" Target="peop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3E88A8-ACCE-48F1-BCD9-390E8DBEB7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267</TotalTime>
  <Pages>5</Pages>
  <Words>1043</Words>
  <Characters>5947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6977</CharactersWithSpaces>
  <SharedDoc>false</SharedDoc>
  <HLinks>
    <vt:vector size="48" baseType="variant">
      <vt:variant>
        <vt:i4>1114162</vt:i4>
      </vt:variant>
      <vt:variant>
        <vt:i4>38</vt:i4>
      </vt:variant>
      <vt:variant>
        <vt:i4>0</vt:i4>
      </vt:variant>
      <vt:variant>
        <vt:i4>5</vt:i4>
      </vt:variant>
      <vt:variant>
        <vt:lpwstr/>
      </vt:variant>
      <vt:variant>
        <vt:lpwstr>_Toc111623020</vt:lpwstr>
      </vt:variant>
      <vt:variant>
        <vt:i4>1179698</vt:i4>
      </vt:variant>
      <vt:variant>
        <vt:i4>32</vt:i4>
      </vt:variant>
      <vt:variant>
        <vt:i4>0</vt:i4>
      </vt:variant>
      <vt:variant>
        <vt:i4>5</vt:i4>
      </vt:variant>
      <vt:variant>
        <vt:lpwstr/>
      </vt:variant>
      <vt:variant>
        <vt:lpwstr>_Toc111623019</vt:lpwstr>
      </vt:variant>
      <vt:variant>
        <vt:i4>1179698</vt:i4>
      </vt:variant>
      <vt:variant>
        <vt:i4>26</vt:i4>
      </vt:variant>
      <vt:variant>
        <vt:i4>0</vt:i4>
      </vt:variant>
      <vt:variant>
        <vt:i4>5</vt:i4>
      </vt:variant>
      <vt:variant>
        <vt:lpwstr/>
      </vt:variant>
      <vt:variant>
        <vt:lpwstr>_Toc111623018</vt:lpwstr>
      </vt:variant>
      <vt:variant>
        <vt:i4>1179698</vt:i4>
      </vt:variant>
      <vt:variant>
        <vt:i4>20</vt:i4>
      </vt:variant>
      <vt:variant>
        <vt:i4>0</vt:i4>
      </vt:variant>
      <vt:variant>
        <vt:i4>5</vt:i4>
      </vt:variant>
      <vt:variant>
        <vt:lpwstr/>
      </vt:variant>
      <vt:variant>
        <vt:lpwstr>_Toc111623017</vt:lpwstr>
      </vt:variant>
      <vt:variant>
        <vt:i4>1179698</vt:i4>
      </vt:variant>
      <vt:variant>
        <vt:i4>14</vt:i4>
      </vt:variant>
      <vt:variant>
        <vt:i4>0</vt:i4>
      </vt:variant>
      <vt:variant>
        <vt:i4>5</vt:i4>
      </vt:variant>
      <vt:variant>
        <vt:lpwstr/>
      </vt:variant>
      <vt:variant>
        <vt:lpwstr>_Toc111623016</vt:lpwstr>
      </vt:variant>
      <vt:variant>
        <vt:i4>1179698</vt:i4>
      </vt:variant>
      <vt:variant>
        <vt:i4>8</vt:i4>
      </vt:variant>
      <vt:variant>
        <vt:i4>0</vt:i4>
      </vt:variant>
      <vt:variant>
        <vt:i4>5</vt:i4>
      </vt:variant>
      <vt:variant>
        <vt:lpwstr/>
      </vt:variant>
      <vt:variant>
        <vt:lpwstr>_Toc111623015</vt:lpwstr>
      </vt:variant>
      <vt:variant>
        <vt:i4>1179698</vt:i4>
      </vt:variant>
      <vt:variant>
        <vt:i4>2</vt:i4>
      </vt:variant>
      <vt:variant>
        <vt:i4>0</vt:i4>
      </vt:variant>
      <vt:variant>
        <vt:i4>5</vt:i4>
      </vt:variant>
      <vt:variant>
        <vt:lpwstr/>
      </vt:variant>
      <vt:variant>
        <vt:lpwstr>_Toc111623014</vt:lpwstr>
      </vt:variant>
      <vt:variant>
        <vt:i4>1179769</vt:i4>
      </vt:variant>
      <vt:variant>
        <vt:i4>0</vt:i4>
      </vt:variant>
      <vt:variant>
        <vt:i4>0</vt:i4>
      </vt:variant>
      <vt:variant>
        <vt:i4>5</vt:i4>
      </vt:variant>
      <vt:variant>
        <vt:lpwstr>mailto:thao.tt2@buv.edu.vn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Phuong Tran, ACA Compliance (BUV)</dc:creator>
  <cp:keywords/>
  <dc:description/>
  <cp:lastModifiedBy>Vy Nguyen, ACA Compliance (BUV)</cp:lastModifiedBy>
  <cp:revision>73</cp:revision>
  <cp:lastPrinted>2021-12-23T12:39:00Z</cp:lastPrinted>
  <dcterms:created xsi:type="dcterms:W3CDTF">2024-12-09T02:15:00Z</dcterms:created>
  <dcterms:modified xsi:type="dcterms:W3CDTF">2025-01-23T07:36:00Z</dcterms:modified>
</cp:coreProperties>
</file>